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David" w:eastAsiaTheme="minorHAnsi" w:hAnsi="David" w:cs="David"/>
          <w:b/>
          <w:bCs/>
          <w:color w:val="auto"/>
          <w:rtl/>
          <w:cs/>
          <w:lang w:val="he-IL"/>
        </w:rPr>
        <w:id w:val="757325498"/>
        <w:docPartObj>
          <w:docPartGallery w:val="Table of Contents"/>
          <w:docPartUnique/>
        </w:docPartObj>
      </w:sdtPr>
      <w:sdtEndPr>
        <w:rPr>
          <w:rFonts w:asciiTheme="minorHAnsi" w:hAnsiTheme="minorHAnsi" w:cstheme="minorBidi"/>
          <w:b w:val="0"/>
          <w:bCs w:val="0"/>
          <w:sz w:val="22"/>
          <w:szCs w:val="22"/>
          <w:cs w:val="0"/>
        </w:rPr>
      </w:sdtEndPr>
      <w:sdtContent>
        <w:p w14:paraId="23963AD2" w14:textId="77777777" w:rsidR="005E021D" w:rsidRPr="0080544F" w:rsidRDefault="005E021D" w:rsidP="005E021D">
          <w:pPr>
            <w:pStyle w:val="ab"/>
            <w:rPr>
              <w:rFonts w:ascii="David" w:hAnsi="David" w:cs="David"/>
              <w:sz w:val="36"/>
              <w:szCs w:val="36"/>
              <w:cs/>
            </w:rPr>
          </w:pPr>
          <w:r w:rsidRPr="0080544F">
            <w:rPr>
              <w:rFonts w:ascii="David" w:hAnsi="David" w:cs="David"/>
              <w:sz w:val="36"/>
              <w:szCs w:val="36"/>
              <w:lang w:val="he-IL"/>
            </w:rPr>
            <w:t>תוכן עניינים</w:t>
          </w:r>
        </w:p>
        <w:p w14:paraId="555B4E40" w14:textId="6E8AD6F3" w:rsidR="005E021D" w:rsidRPr="0080544F" w:rsidRDefault="005E021D" w:rsidP="005E021D">
          <w:pPr>
            <w:pStyle w:val="TOC1"/>
            <w:tabs>
              <w:tab w:val="right" w:leader="dot" w:pos="8630"/>
            </w:tabs>
            <w:rPr>
              <w:rFonts w:ascii="David" w:hAnsi="David" w:cs="David"/>
              <w:noProof/>
              <w:sz w:val="32"/>
              <w:szCs w:val="32"/>
            </w:rPr>
          </w:pPr>
          <w:r w:rsidRPr="005E021D">
            <w:rPr>
              <w:rFonts w:ascii="David" w:hAnsi="David" w:cs="David"/>
              <w:b/>
              <w:bCs/>
              <w:noProof/>
              <w:sz w:val="32"/>
              <w:szCs w:val="32"/>
              <w:rtl/>
            </w:rPr>
            <w:t>מבוא</w:t>
          </w:r>
          <w:r w:rsidRPr="0080544F">
            <w:rPr>
              <w:rFonts w:ascii="David" w:hAnsi="David" w:cs="David"/>
              <w:noProof/>
              <w:webHidden/>
              <w:sz w:val="32"/>
              <w:szCs w:val="32"/>
            </w:rPr>
            <w:tab/>
          </w:r>
          <w:r>
            <w:rPr>
              <w:rFonts w:ascii="David" w:hAnsi="David" w:cs="David"/>
              <w:noProof/>
              <w:webHidden/>
              <w:sz w:val="32"/>
              <w:szCs w:val="32"/>
              <w:rtl/>
            </w:rPr>
            <w:t>3</w:t>
          </w:r>
        </w:p>
        <w:p w14:paraId="2AD5BD6D" w14:textId="40DDBDDC" w:rsidR="005E021D" w:rsidRPr="0080544F" w:rsidRDefault="005E021D" w:rsidP="005E021D">
          <w:pPr>
            <w:pStyle w:val="TOC1"/>
            <w:tabs>
              <w:tab w:val="right" w:leader="dot" w:pos="8630"/>
            </w:tabs>
            <w:rPr>
              <w:rFonts w:ascii="David" w:hAnsi="David" w:cs="David"/>
              <w:noProof/>
              <w:sz w:val="32"/>
              <w:szCs w:val="32"/>
            </w:rPr>
          </w:pPr>
          <w:r w:rsidRPr="005E021D">
            <w:rPr>
              <w:rFonts w:ascii="David" w:hAnsi="David" w:cs="David"/>
              <w:b/>
              <w:bCs/>
              <w:noProof/>
              <w:sz w:val="32"/>
              <w:szCs w:val="32"/>
              <w:rtl/>
            </w:rPr>
            <w:t>פרשת צ'ק פוינט</w:t>
          </w:r>
          <w:r w:rsidRPr="0080544F">
            <w:rPr>
              <w:rFonts w:ascii="David" w:hAnsi="David" w:cs="David"/>
              <w:noProof/>
              <w:webHidden/>
              <w:sz w:val="32"/>
              <w:szCs w:val="32"/>
            </w:rPr>
            <w:tab/>
          </w:r>
          <w:r>
            <w:rPr>
              <w:rFonts w:ascii="David" w:hAnsi="David" w:cs="David"/>
              <w:noProof/>
              <w:webHidden/>
              <w:sz w:val="32"/>
              <w:szCs w:val="32"/>
              <w:rtl/>
            </w:rPr>
            <w:t>4</w:t>
          </w:r>
        </w:p>
        <w:p w14:paraId="64D0BFB5" w14:textId="3A7EDF5C" w:rsidR="005E021D" w:rsidRPr="0080544F" w:rsidRDefault="005E021D" w:rsidP="005E021D">
          <w:pPr>
            <w:pStyle w:val="TOC1"/>
            <w:tabs>
              <w:tab w:val="right" w:leader="dot" w:pos="8630"/>
            </w:tabs>
            <w:rPr>
              <w:rFonts w:ascii="David" w:hAnsi="David" w:cs="David"/>
              <w:noProof/>
              <w:sz w:val="32"/>
              <w:szCs w:val="32"/>
            </w:rPr>
          </w:pPr>
          <w:r w:rsidRPr="005E021D">
            <w:rPr>
              <w:rFonts w:ascii="David" w:hAnsi="David" w:cs="David"/>
              <w:b/>
              <w:bCs/>
              <w:noProof/>
              <w:sz w:val="32"/>
              <w:szCs w:val="32"/>
              <w:rtl/>
            </w:rPr>
            <w:t>הביקורת כנגד העקרונות שנקבעו בפרשת צ'ק פוינט</w:t>
          </w:r>
          <w:r w:rsidRPr="0080544F">
            <w:rPr>
              <w:rFonts w:ascii="David" w:hAnsi="David" w:cs="David"/>
              <w:noProof/>
              <w:webHidden/>
              <w:sz w:val="32"/>
              <w:szCs w:val="32"/>
            </w:rPr>
            <w:tab/>
          </w:r>
          <w:r>
            <w:rPr>
              <w:rFonts w:ascii="David" w:hAnsi="David" w:cs="David"/>
              <w:noProof/>
              <w:webHidden/>
              <w:sz w:val="32"/>
              <w:szCs w:val="32"/>
              <w:rtl/>
            </w:rPr>
            <w:t>11</w:t>
          </w:r>
        </w:p>
        <w:p w14:paraId="37577D0A" w14:textId="20DF35C0" w:rsidR="005E021D" w:rsidRPr="0080544F" w:rsidRDefault="005E021D" w:rsidP="005E021D">
          <w:pPr>
            <w:pStyle w:val="TOC2"/>
            <w:tabs>
              <w:tab w:val="right" w:leader="dot" w:pos="8630"/>
            </w:tabs>
            <w:rPr>
              <w:rFonts w:ascii="David" w:hAnsi="David" w:cs="David"/>
              <w:noProof/>
              <w:sz w:val="32"/>
              <w:szCs w:val="32"/>
            </w:rPr>
          </w:pPr>
          <w:r w:rsidRPr="005E021D">
            <w:rPr>
              <w:rFonts w:ascii="David" w:hAnsi="David" w:cs="David"/>
              <w:noProof/>
              <w:sz w:val="32"/>
              <w:szCs w:val="32"/>
              <w:rtl/>
            </w:rPr>
            <w:t>הביקורת הכללית</w:t>
          </w:r>
          <w:r w:rsidRPr="0080544F">
            <w:rPr>
              <w:rFonts w:ascii="David" w:hAnsi="David" w:cs="David"/>
              <w:noProof/>
              <w:webHidden/>
              <w:sz w:val="32"/>
              <w:szCs w:val="32"/>
            </w:rPr>
            <w:tab/>
          </w:r>
          <w:r>
            <w:rPr>
              <w:rFonts w:ascii="David" w:hAnsi="David" w:cs="David"/>
              <w:noProof/>
              <w:webHidden/>
              <w:sz w:val="32"/>
              <w:szCs w:val="32"/>
              <w:rtl/>
            </w:rPr>
            <w:t>11</w:t>
          </w:r>
        </w:p>
        <w:p w14:paraId="3264ACE5" w14:textId="48152536" w:rsidR="005E021D" w:rsidRPr="0080544F" w:rsidRDefault="005E021D" w:rsidP="005E021D">
          <w:pPr>
            <w:pStyle w:val="TOC2"/>
            <w:tabs>
              <w:tab w:val="right" w:leader="dot" w:pos="8630"/>
            </w:tabs>
            <w:rPr>
              <w:rFonts w:ascii="David" w:hAnsi="David" w:cs="David"/>
              <w:noProof/>
              <w:sz w:val="32"/>
              <w:szCs w:val="32"/>
            </w:rPr>
          </w:pPr>
          <w:r w:rsidRPr="005E021D">
            <w:rPr>
              <w:rFonts w:ascii="David" w:hAnsi="David" w:cs="David"/>
              <w:noProof/>
              <w:sz w:val="32"/>
              <w:szCs w:val="32"/>
              <w:rtl/>
            </w:rPr>
            <w:t>הביקורת כנגד יישום העקרונות והנימוקים בענף ההיי-טק</w:t>
          </w:r>
          <w:r w:rsidRPr="0080544F">
            <w:rPr>
              <w:rFonts w:ascii="David" w:hAnsi="David" w:cs="David"/>
              <w:noProof/>
              <w:webHidden/>
              <w:sz w:val="32"/>
              <w:szCs w:val="32"/>
            </w:rPr>
            <w:tab/>
          </w:r>
          <w:r>
            <w:rPr>
              <w:rFonts w:ascii="David" w:hAnsi="David" w:cs="David"/>
              <w:noProof/>
              <w:webHidden/>
              <w:sz w:val="32"/>
              <w:szCs w:val="32"/>
              <w:rtl/>
            </w:rPr>
            <w:t>13</w:t>
          </w:r>
        </w:p>
        <w:p w14:paraId="5B4992E0" w14:textId="3D8E6CB9" w:rsidR="005E021D" w:rsidRPr="0080544F" w:rsidRDefault="005E021D" w:rsidP="005E021D">
          <w:pPr>
            <w:pStyle w:val="TOC1"/>
            <w:tabs>
              <w:tab w:val="right" w:leader="dot" w:pos="8630"/>
            </w:tabs>
            <w:rPr>
              <w:rFonts w:ascii="David" w:hAnsi="David" w:cs="David"/>
              <w:noProof/>
              <w:sz w:val="32"/>
              <w:szCs w:val="32"/>
            </w:rPr>
          </w:pPr>
          <w:r w:rsidRPr="005E021D">
            <w:rPr>
              <w:rFonts w:ascii="David" w:hAnsi="David" w:cs="David"/>
              <w:b/>
              <w:bCs/>
              <w:noProof/>
              <w:sz w:val="32"/>
              <w:szCs w:val="32"/>
              <w:rtl/>
            </w:rPr>
            <w:t>חופש העיסוק – זכות של העובד או של המעביד?</w:t>
          </w:r>
          <w:r w:rsidRPr="0080544F">
            <w:rPr>
              <w:rFonts w:ascii="David" w:hAnsi="David" w:cs="David"/>
              <w:noProof/>
              <w:webHidden/>
              <w:sz w:val="32"/>
              <w:szCs w:val="32"/>
            </w:rPr>
            <w:tab/>
          </w:r>
          <w:r>
            <w:rPr>
              <w:rFonts w:ascii="David" w:hAnsi="David" w:cs="David"/>
              <w:noProof/>
              <w:webHidden/>
              <w:sz w:val="32"/>
              <w:szCs w:val="32"/>
              <w:rtl/>
            </w:rPr>
            <w:t>15</w:t>
          </w:r>
        </w:p>
        <w:p w14:paraId="3094725E" w14:textId="608B4AB7" w:rsidR="005E021D" w:rsidRPr="0080544F" w:rsidRDefault="005E021D" w:rsidP="005E021D">
          <w:pPr>
            <w:pStyle w:val="TOC1"/>
            <w:tabs>
              <w:tab w:val="right" w:leader="dot" w:pos="8630"/>
            </w:tabs>
            <w:rPr>
              <w:rFonts w:ascii="David" w:hAnsi="David" w:cs="David"/>
              <w:noProof/>
              <w:sz w:val="32"/>
              <w:szCs w:val="32"/>
            </w:rPr>
          </w:pPr>
          <w:r w:rsidRPr="005E021D">
            <w:rPr>
              <w:rFonts w:ascii="David" w:hAnsi="David" w:cs="David"/>
              <w:b/>
              <w:bCs/>
              <w:noProof/>
              <w:sz w:val="32"/>
              <w:szCs w:val="32"/>
              <w:rtl/>
            </w:rPr>
            <w:t>ביסוס חופש העיסוק על אינטרס התחרות החופשית – דעה אישית</w:t>
          </w:r>
          <w:r w:rsidRPr="0080544F">
            <w:rPr>
              <w:rFonts w:ascii="David" w:hAnsi="David" w:cs="David"/>
              <w:noProof/>
              <w:webHidden/>
              <w:sz w:val="32"/>
              <w:szCs w:val="32"/>
            </w:rPr>
            <w:tab/>
          </w:r>
          <w:r>
            <w:rPr>
              <w:rFonts w:ascii="David" w:hAnsi="David" w:cs="David"/>
              <w:noProof/>
              <w:webHidden/>
              <w:sz w:val="32"/>
              <w:szCs w:val="32"/>
              <w:rtl/>
            </w:rPr>
            <w:t>19</w:t>
          </w:r>
        </w:p>
        <w:p w14:paraId="49F45591" w14:textId="23046689" w:rsidR="005E021D" w:rsidRPr="0080544F" w:rsidRDefault="005E021D" w:rsidP="005E021D">
          <w:pPr>
            <w:pStyle w:val="TOC2"/>
            <w:tabs>
              <w:tab w:val="right" w:leader="dot" w:pos="8630"/>
            </w:tabs>
            <w:rPr>
              <w:rFonts w:ascii="David" w:hAnsi="David" w:cs="David"/>
              <w:noProof/>
              <w:sz w:val="32"/>
              <w:szCs w:val="32"/>
            </w:rPr>
          </w:pPr>
          <w:r w:rsidRPr="005E021D">
            <w:rPr>
              <w:rFonts w:ascii="David" w:hAnsi="David" w:cs="David"/>
              <w:noProof/>
              <w:sz w:val="32"/>
              <w:szCs w:val="32"/>
              <w:rtl/>
            </w:rPr>
            <w:t>ההשלכות של הצעתנו על חופש העיסוק בענף ההיי-טק</w:t>
          </w:r>
          <w:r w:rsidRPr="0080544F">
            <w:rPr>
              <w:rFonts w:ascii="David" w:hAnsi="David" w:cs="David"/>
              <w:noProof/>
              <w:webHidden/>
              <w:sz w:val="32"/>
              <w:szCs w:val="32"/>
            </w:rPr>
            <w:tab/>
          </w:r>
          <w:r>
            <w:rPr>
              <w:rFonts w:ascii="David" w:hAnsi="David" w:cs="David"/>
              <w:noProof/>
              <w:webHidden/>
              <w:sz w:val="32"/>
              <w:szCs w:val="32"/>
              <w:rtl/>
            </w:rPr>
            <w:t>20</w:t>
          </w:r>
        </w:p>
        <w:p w14:paraId="3D837836" w14:textId="50F9FFB8" w:rsidR="005E021D" w:rsidRPr="0080544F" w:rsidRDefault="005E021D" w:rsidP="005E021D">
          <w:pPr>
            <w:pStyle w:val="TOC1"/>
            <w:tabs>
              <w:tab w:val="right" w:leader="dot" w:pos="8630"/>
            </w:tabs>
            <w:rPr>
              <w:rFonts w:ascii="David" w:hAnsi="David" w:cs="David"/>
              <w:noProof/>
              <w:sz w:val="32"/>
              <w:szCs w:val="32"/>
            </w:rPr>
          </w:pPr>
          <w:r w:rsidRPr="005E021D">
            <w:rPr>
              <w:rFonts w:ascii="David" w:hAnsi="David" w:cs="David"/>
              <w:b/>
              <w:bCs/>
              <w:noProof/>
              <w:sz w:val="32"/>
              <w:szCs w:val="32"/>
              <w:rtl/>
            </w:rPr>
            <w:t>סיכום</w:t>
          </w:r>
          <w:r w:rsidRPr="0080544F">
            <w:rPr>
              <w:rFonts w:ascii="David" w:hAnsi="David" w:cs="David"/>
              <w:noProof/>
              <w:webHidden/>
              <w:sz w:val="32"/>
              <w:szCs w:val="32"/>
            </w:rPr>
            <w:tab/>
          </w:r>
          <w:r>
            <w:rPr>
              <w:rFonts w:ascii="David" w:hAnsi="David" w:cs="David"/>
              <w:noProof/>
              <w:webHidden/>
              <w:sz w:val="32"/>
              <w:szCs w:val="32"/>
              <w:rtl/>
            </w:rPr>
            <w:t>22</w:t>
          </w:r>
        </w:p>
        <w:p w14:paraId="77A795F7" w14:textId="07CD1599" w:rsidR="005E021D" w:rsidRPr="0080544F" w:rsidRDefault="005E021D" w:rsidP="005E021D">
          <w:pPr>
            <w:pStyle w:val="TOC1"/>
            <w:tabs>
              <w:tab w:val="right" w:leader="dot" w:pos="8630"/>
            </w:tabs>
            <w:rPr>
              <w:rFonts w:ascii="David" w:hAnsi="David" w:cs="David"/>
              <w:noProof/>
              <w:sz w:val="32"/>
              <w:szCs w:val="32"/>
            </w:rPr>
          </w:pPr>
          <w:r w:rsidRPr="005E021D">
            <w:rPr>
              <w:rFonts w:ascii="David" w:hAnsi="David" w:cs="David"/>
              <w:b/>
              <w:bCs/>
              <w:noProof/>
              <w:sz w:val="32"/>
              <w:szCs w:val="32"/>
              <w:rtl/>
            </w:rPr>
            <w:t>רשימה  ביבליוגרפית</w:t>
          </w:r>
          <w:r w:rsidRPr="0080544F">
            <w:rPr>
              <w:rFonts w:ascii="David" w:hAnsi="David" w:cs="David"/>
              <w:noProof/>
              <w:webHidden/>
              <w:sz w:val="32"/>
              <w:szCs w:val="32"/>
            </w:rPr>
            <w:tab/>
          </w:r>
          <w:r>
            <w:rPr>
              <w:rFonts w:ascii="David" w:hAnsi="David" w:cs="David"/>
              <w:noProof/>
              <w:webHidden/>
              <w:sz w:val="32"/>
              <w:szCs w:val="32"/>
              <w:rtl/>
            </w:rPr>
            <w:t>23</w:t>
          </w:r>
        </w:p>
        <w:p w14:paraId="73312993" w14:textId="2FCD3584" w:rsidR="005E021D" w:rsidRDefault="005E021D" w:rsidP="005E021D">
          <w:pPr>
            <w:rPr>
              <w:rtl/>
              <w:cs/>
            </w:rPr>
          </w:pPr>
        </w:p>
      </w:sdtContent>
    </w:sdt>
    <w:p w14:paraId="4014EE8E" w14:textId="77777777" w:rsidR="005E021D" w:rsidRDefault="005E021D" w:rsidP="005E021D">
      <w:pPr>
        <w:pStyle w:val="af"/>
        <w:bidi/>
        <w:outlineLvl w:val="0"/>
        <w:rPr>
          <w:rFonts w:ascii="David" w:hAnsi="David" w:cs="David"/>
          <w:b/>
          <w:bCs/>
          <w:sz w:val="24"/>
          <w:szCs w:val="24"/>
          <w:u w:val="single"/>
          <w:rtl/>
        </w:rPr>
      </w:pPr>
    </w:p>
    <w:p w14:paraId="7E1084B0" w14:textId="77777777" w:rsidR="005E021D" w:rsidRDefault="005E021D" w:rsidP="005E021D">
      <w:pPr>
        <w:pStyle w:val="af"/>
        <w:bidi/>
        <w:outlineLvl w:val="0"/>
        <w:rPr>
          <w:rFonts w:ascii="David" w:hAnsi="David" w:cs="David"/>
          <w:b/>
          <w:bCs/>
          <w:sz w:val="24"/>
          <w:szCs w:val="24"/>
          <w:u w:val="single"/>
          <w:rtl/>
        </w:rPr>
      </w:pPr>
    </w:p>
    <w:p w14:paraId="5ABF629A" w14:textId="77777777" w:rsidR="005E021D" w:rsidRDefault="005E021D" w:rsidP="005E021D">
      <w:pPr>
        <w:pStyle w:val="af"/>
        <w:bidi/>
        <w:outlineLvl w:val="0"/>
        <w:rPr>
          <w:rFonts w:ascii="David" w:hAnsi="David" w:cs="David"/>
          <w:b/>
          <w:bCs/>
          <w:sz w:val="24"/>
          <w:szCs w:val="24"/>
          <w:u w:val="single"/>
          <w:rtl/>
        </w:rPr>
      </w:pPr>
    </w:p>
    <w:p w14:paraId="7B3681C9" w14:textId="77777777" w:rsidR="005E021D" w:rsidRDefault="005E021D" w:rsidP="005E021D">
      <w:pPr>
        <w:pStyle w:val="af"/>
        <w:bidi/>
        <w:outlineLvl w:val="0"/>
        <w:rPr>
          <w:rFonts w:ascii="David" w:hAnsi="David" w:cs="David"/>
          <w:b/>
          <w:bCs/>
          <w:sz w:val="24"/>
          <w:szCs w:val="24"/>
          <w:u w:val="single"/>
          <w:rtl/>
        </w:rPr>
      </w:pPr>
    </w:p>
    <w:p w14:paraId="751E0609" w14:textId="77777777" w:rsidR="005E021D" w:rsidRDefault="005E021D" w:rsidP="005E021D">
      <w:pPr>
        <w:pStyle w:val="af"/>
        <w:bidi/>
        <w:outlineLvl w:val="0"/>
        <w:rPr>
          <w:rFonts w:ascii="David" w:hAnsi="David" w:cs="David"/>
          <w:b/>
          <w:bCs/>
          <w:sz w:val="24"/>
          <w:szCs w:val="24"/>
          <w:u w:val="single"/>
          <w:rtl/>
        </w:rPr>
      </w:pPr>
    </w:p>
    <w:p w14:paraId="1BDA7797" w14:textId="77777777" w:rsidR="005E021D" w:rsidRDefault="005E021D" w:rsidP="005E021D">
      <w:pPr>
        <w:pStyle w:val="af"/>
        <w:bidi/>
        <w:outlineLvl w:val="0"/>
        <w:rPr>
          <w:rFonts w:ascii="David" w:hAnsi="David" w:cs="David"/>
          <w:b/>
          <w:bCs/>
          <w:sz w:val="24"/>
          <w:szCs w:val="24"/>
          <w:u w:val="single"/>
          <w:rtl/>
        </w:rPr>
      </w:pPr>
    </w:p>
    <w:p w14:paraId="272A9A1F" w14:textId="77777777" w:rsidR="005E021D" w:rsidRDefault="005E021D" w:rsidP="005E021D">
      <w:pPr>
        <w:pStyle w:val="af"/>
        <w:bidi/>
        <w:outlineLvl w:val="0"/>
        <w:rPr>
          <w:rFonts w:ascii="David" w:hAnsi="David" w:cs="David"/>
          <w:b/>
          <w:bCs/>
          <w:sz w:val="24"/>
          <w:szCs w:val="24"/>
          <w:u w:val="single"/>
          <w:rtl/>
        </w:rPr>
      </w:pPr>
    </w:p>
    <w:p w14:paraId="28676EEE" w14:textId="77777777" w:rsidR="005E021D" w:rsidRDefault="005E021D" w:rsidP="005E021D">
      <w:pPr>
        <w:pStyle w:val="af"/>
        <w:bidi/>
        <w:outlineLvl w:val="0"/>
        <w:rPr>
          <w:rFonts w:ascii="David" w:hAnsi="David" w:cs="David"/>
          <w:b/>
          <w:bCs/>
          <w:sz w:val="24"/>
          <w:szCs w:val="24"/>
          <w:u w:val="single"/>
          <w:rtl/>
        </w:rPr>
      </w:pPr>
    </w:p>
    <w:p w14:paraId="231767DF" w14:textId="77777777" w:rsidR="005E021D" w:rsidRDefault="005E021D" w:rsidP="005E021D">
      <w:pPr>
        <w:pStyle w:val="af"/>
        <w:bidi/>
        <w:outlineLvl w:val="0"/>
        <w:rPr>
          <w:rFonts w:ascii="David" w:hAnsi="David" w:cs="David"/>
          <w:b/>
          <w:bCs/>
          <w:sz w:val="24"/>
          <w:szCs w:val="24"/>
          <w:u w:val="single"/>
          <w:rtl/>
        </w:rPr>
      </w:pPr>
    </w:p>
    <w:p w14:paraId="53F88D75" w14:textId="77777777" w:rsidR="005E021D" w:rsidRDefault="005E021D" w:rsidP="005E021D">
      <w:pPr>
        <w:pStyle w:val="af"/>
        <w:bidi/>
        <w:outlineLvl w:val="0"/>
        <w:rPr>
          <w:rFonts w:ascii="David" w:hAnsi="David" w:cs="David"/>
          <w:b/>
          <w:bCs/>
          <w:sz w:val="24"/>
          <w:szCs w:val="24"/>
          <w:u w:val="single"/>
          <w:rtl/>
        </w:rPr>
      </w:pPr>
    </w:p>
    <w:p w14:paraId="0157AB3B" w14:textId="77777777" w:rsidR="005E021D" w:rsidRDefault="005E021D" w:rsidP="005E021D">
      <w:pPr>
        <w:pStyle w:val="af"/>
        <w:bidi/>
        <w:outlineLvl w:val="0"/>
        <w:rPr>
          <w:rFonts w:ascii="David" w:hAnsi="David" w:cs="David"/>
          <w:b/>
          <w:bCs/>
          <w:sz w:val="24"/>
          <w:szCs w:val="24"/>
          <w:u w:val="single"/>
          <w:rtl/>
        </w:rPr>
      </w:pPr>
    </w:p>
    <w:p w14:paraId="1B50B53A" w14:textId="77777777" w:rsidR="005E021D" w:rsidRDefault="005E021D" w:rsidP="005E021D">
      <w:pPr>
        <w:pStyle w:val="af"/>
        <w:bidi/>
        <w:outlineLvl w:val="0"/>
        <w:rPr>
          <w:rFonts w:ascii="David" w:hAnsi="David" w:cs="David"/>
          <w:b/>
          <w:bCs/>
          <w:sz w:val="24"/>
          <w:szCs w:val="24"/>
          <w:u w:val="single"/>
          <w:rtl/>
        </w:rPr>
      </w:pPr>
    </w:p>
    <w:p w14:paraId="02452DCB" w14:textId="77777777" w:rsidR="005E021D" w:rsidRDefault="005E021D" w:rsidP="005E021D">
      <w:pPr>
        <w:pStyle w:val="af"/>
        <w:bidi/>
        <w:outlineLvl w:val="0"/>
        <w:rPr>
          <w:rFonts w:ascii="David" w:hAnsi="David" w:cs="David"/>
          <w:b/>
          <w:bCs/>
          <w:sz w:val="24"/>
          <w:szCs w:val="24"/>
          <w:u w:val="single"/>
          <w:rtl/>
        </w:rPr>
      </w:pPr>
    </w:p>
    <w:p w14:paraId="32FA7ACF" w14:textId="77777777" w:rsidR="005E021D" w:rsidRDefault="005E021D" w:rsidP="005E021D">
      <w:pPr>
        <w:pStyle w:val="af"/>
        <w:bidi/>
        <w:outlineLvl w:val="0"/>
        <w:rPr>
          <w:rFonts w:ascii="David" w:hAnsi="David" w:cs="David"/>
          <w:b/>
          <w:bCs/>
          <w:sz w:val="24"/>
          <w:szCs w:val="24"/>
          <w:u w:val="single"/>
          <w:rtl/>
        </w:rPr>
      </w:pPr>
    </w:p>
    <w:p w14:paraId="4E461FEB" w14:textId="77777777" w:rsidR="005E021D" w:rsidRDefault="005E021D" w:rsidP="005E021D">
      <w:pPr>
        <w:pStyle w:val="af"/>
        <w:bidi/>
        <w:outlineLvl w:val="0"/>
        <w:rPr>
          <w:rFonts w:ascii="David" w:hAnsi="David" w:cs="David"/>
          <w:b/>
          <w:bCs/>
          <w:sz w:val="24"/>
          <w:szCs w:val="24"/>
          <w:u w:val="single"/>
          <w:rtl/>
        </w:rPr>
      </w:pPr>
    </w:p>
    <w:p w14:paraId="734362DB" w14:textId="77777777" w:rsidR="005E021D" w:rsidRDefault="005E021D" w:rsidP="005E021D">
      <w:pPr>
        <w:pStyle w:val="af"/>
        <w:bidi/>
        <w:outlineLvl w:val="0"/>
        <w:rPr>
          <w:rFonts w:ascii="David" w:hAnsi="David" w:cs="David"/>
          <w:b/>
          <w:bCs/>
          <w:sz w:val="24"/>
          <w:szCs w:val="24"/>
          <w:u w:val="single"/>
          <w:rtl/>
        </w:rPr>
      </w:pPr>
    </w:p>
    <w:p w14:paraId="7B34640A" w14:textId="77777777" w:rsidR="005E021D" w:rsidRDefault="005E021D" w:rsidP="005E021D">
      <w:pPr>
        <w:pStyle w:val="af"/>
        <w:bidi/>
        <w:outlineLvl w:val="0"/>
        <w:rPr>
          <w:rFonts w:ascii="David" w:hAnsi="David" w:cs="David"/>
          <w:b/>
          <w:bCs/>
          <w:sz w:val="24"/>
          <w:szCs w:val="24"/>
          <w:u w:val="single"/>
          <w:rtl/>
        </w:rPr>
      </w:pPr>
    </w:p>
    <w:p w14:paraId="23EED6D6" w14:textId="77777777" w:rsidR="005E021D" w:rsidRDefault="005E021D" w:rsidP="005E021D">
      <w:pPr>
        <w:pStyle w:val="af"/>
        <w:bidi/>
        <w:outlineLvl w:val="0"/>
        <w:rPr>
          <w:rFonts w:ascii="David" w:hAnsi="David" w:cs="David"/>
          <w:b/>
          <w:bCs/>
          <w:sz w:val="24"/>
          <w:szCs w:val="24"/>
          <w:u w:val="single"/>
          <w:rtl/>
        </w:rPr>
      </w:pPr>
    </w:p>
    <w:p w14:paraId="1CB48552" w14:textId="77777777" w:rsidR="005E021D" w:rsidRDefault="005E021D" w:rsidP="005E021D">
      <w:pPr>
        <w:pStyle w:val="af"/>
        <w:bidi/>
        <w:outlineLvl w:val="0"/>
        <w:rPr>
          <w:rFonts w:ascii="David" w:hAnsi="David" w:cs="David"/>
          <w:b/>
          <w:bCs/>
          <w:sz w:val="24"/>
          <w:szCs w:val="24"/>
          <w:u w:val="single"/>
          <w:rtl/>
        </w:rPr>
      </w:pPr>
    </w:p>
    <w:p w14:paraId="546B4965" w14:textId="77777777" w:rsidR="005E021D" w:rsidRDefault="005E021D" w:rsidP="005E021D">
      <w:pPr>
        <w:pStyle w:val="af"/>
        <w:bidi/>
        <w:outlineLvl w:val="0"/>
        <w:rPr>
          <w:rFonts w:ascii="David" w:hAnsi="David" w:cs="David"/>
          <w:b/>
          <w:bCs/>
          <w:sz w:val="24"/>
          <w:szCs w:val="24"/>
          <w:u w:val="single"/>
          <w:rtl/>
        </w:rPr>
      </w:pPr>
    </w:p>
    <w:p w14:paraId="32EB80C8" w14:textId="77777777" w:rsidR="005E021D" w:rsidRDefault="005E021D" w:rsidP="005E021D">
      <w:pPr>
        <w:pStyle w:val="af"/>
        <w:bidi/>
        <w:outlineLvl w:val="0"/>
        <w:rPr>
          <w:rFonts w:ascii="David" w:hAnsi="David" w:cs="David"/>
          <w:b/>
          <w:bCs/>
          <w:sz w:val="24"/>
          <w:szCs w:val="24"/>
          <w:u w:val="single"/>
          <w:rtl/>
        </w:rPr>
      </w:pPr>
    </w:p>
    <w:p w14:paraId="0FB85160" w14:textId="77777777" w:rsidR="005E021D" w:rsidRDefault="005E021D" w:rsidP="005E021D">
      <w:pPr>
        <w:pStyle w:val="af"/>
        <w:bidi/>
        <w:outlineLvl w:val="0"/>
        <w:rPr>
          <w:rFonts w:ascii="David" w:hAnsi="David" w:cs="David"/>
          <w:b/>
          <w:bCs/>
          <w:sz w:val="24"/>
          <w:szCs w:val="24"/>
          <w:u w:val="single"/>
          <w:rtl/>
        </w:rPr>
      </w:pPr>
    </w:p>
    <w:p w14:paraId="2D1685C0" w14:textId="77777777" w:rsidR="005E021D" w:rsidRDefault="005E021D" w:rsidP="005E021D">
      <w:pPr>
        <w:pStyle w:val="af"/>
        <w:bidi/>
        <w:outlineLvl w:val="0"/>
        <w:rPr>
          <w:rFonts w:ascii="David" w:hAnsi="David" w:cs="David"/>
          <w:b/>
          <w:bCs/>
          <w:sz w:val="24"/>
          <w:szCs w:val="24"/>
          <w:u w:val="single"/>
          <w:rtl/>
        </w:rPr>
      </w:pPr>
    </w:p>
    <w:p w14:paraId="5415E13A" w14:textId="77777777" w:rsidR="005E021D" w:rsidRDefault="005E021D" w:rsidP="005E021D">
      <w:pPr>
        <w:pStyle w:val="af"/>
        <w:bidi/>
        <w:outlineLvl w:val="0"/>
        <w:rPr>
          <w:rFonts w:ascii="David" w:hAnsi="David" w:cs="David"/>
          <w:b/>
          <w:bCs/>
          <w:sz w:val="24"/>
          <w:szCs w:val="24"/>
          <w:u w:val="single"/>
          <w:rtl/>
        </w:rPr>
      </w:pPr>
    </w:p>
    <w:p w14:paraId="666E5D09" w14:textId="77777777" w:rsidR="005E021D" w:rsidRDefault="005E021D" w:rsidP="005E021D">
      <w:pPr>
        <w:pStyle w:val="af"/>
        <w:bidi/>
        <w:outlineLvl w:val="0"/>
        <w:rPr>
          <w:rFonts w:ascii="David" w:hAnsi="David" w:cs="David"/>
          <w:b/>
          <w:bCs/>
          <w:sz w:val="24"/>
          <w:szCs w:val="24"/>
          <w:u w:val="single"/>
          <w:rtl/>
        </w:rPr>
      </w:pPr>
    </w:p>
    <w:p w14:paraId="32F422D9" w14:textId="0D49B7DB" w:rsidR="005E021D" w:rsidRDefault="005E021D" w:rsidP="005E021D">
      <w:pPr>
        <w:pStyle w:val="af"/>
        <w:tabs>
          <w:tab w:val="left" w:pos="2231"/>
        </w:tabs>
        <w:bidi/>
        <w:outlineLvl w:val="0"/>
        <w:rPr>
          <w:rFonts w:ascii="David" w:hAnsi="David" w:cs="David"/>
          <w:b/>
          <w:bCs/>
          <w:sz w:val="24"/>
          <w:szCs w:val="24"/>
          <w:u w:val="single"/>
          <w:rtl/>
        </w:rPr>
      </w:pPr>
      <w:r>
        <w:rPr>
          <w:rFonts w:ascii="David" w:hAnsi="David" w:cs="David"/>
          <w:b/>
          <w:bCs/>
          <w:sz w:val="24"/>
          <w:szCs w:val="24"/>
          <w:u w:val="single"/>
          <w:rtl/>
        </w:rPr>
        <w:tab/>
      </w:r>
    </w:p>
    <w:p w14:paraId="601F0248" w14:textId="20A76710" w:rsidR="005E021D" w:rsidRDefault="005E021D" w:rsidP="005E021D">
      <w:pPr>
        <w:pStyle w:val="af"/>
        <w:tabs>
          <w:tab w:val="left" w:pos="2231"/>
        </w:tabs>
        <w:bidi/>
        <w:outlineLvl w:val="0"/>
        <w:rPr>
          <w:rFonts w:ascii="David" w:hAnsi="David" w:cs="David"/>
          <w:b/>
          <w:bCs/>
          <w:sz w:val="24"/>
          <w:szCs w:val="24"/>
          <w:u w:val="single"/>
          <w:rtl/>
        </w:rPr>
      </w:pPr>
    </w:p>
    <w:p w14:paraId="5129A1A9" w14:textId="452BA9DC" w:rsidR="005E021D" w:rsidRDefault="005E021D" w:rsidP="005E021D">
      <w:pPr>
        <w:pStyle w:val="af"/>
        <w:tabs>
          <w:tab w:val="left" w:pos="2231"/>
        </w:tabs>
        <w:bidi/>
        <w:outlineLvl w:val="0"/>
        <w:rPr>
          <w:rFonts w:ascii="David" w:hAnsi="David" w:cs="David"/>
          <w:b/>
          <w:bCs/>
          <w:sz w:val="24"/>
          <w:szCs w:val="24"/>
          <w:u w:val="single"/>
          <w:rtl/>
        </w:rPr>
      </w:pPr>
    </w:p>
    <w:p w14:paraId="3720321E" w14:textId="692F7087" w:rsidR="005E021D" w:rsidRDefault="005E021D" w:rsidP="005E021D">
      <w:pPr>
        <w:pStyle w:val="af"/>
        <w:tabs>
          <w:tab w:val="left" w:pos="2231"/>
        </w:tabs>
        <w:bidi/>
        <w:outlineLvl w:val="0"/>
        <w:rPr>
          <w:rFonts w:ascii="David" w:hAnsi="David" w:cs="David"/>
          <w:b/>
          <w:bCs/>
          <w:sz w:val="24"/>
          <w:szCs w:val="24"/>
          <w:u w:val="single"/>
          <w:rtl/>
        </w:rPr>
      </w:pPr>
    </w:p>
    <w:p w14:paraId="5BFCDDC2" w14:textId="0ED438D7" w:rsidR="005E021D" w:rsidRDefault="005E021D" w:rsidP="005E021D">
      <w:pPr>
        <w:pStyle w:val="af"/>
        <w:tabs>
          <w:tab w:val="left" w:pos="2231"/>
        </w:tabs>
        <w:bidi/>
        <w:outlineLvl w:val="0"/>
        <w:rPr>
          <w:rFonts w:ascii="David" w:hAnsi="David" w:cs="David"/>
          <w:b/>
          <w:bCs/>
          <w:sz w:val="24"/>
          <w:szCs w:val="24"/>
          <w:u w:val="single"/>
          <w:rtl/>
        </w:rPr>
      </w:pPr>
    </w:p>
    <w:p w14:paraId="7E955004" w14:textId="77777777" w:rsidR="005E021D" w:rsidRDefault="005E021D" w:rsidP="005E021D">
      <w:pPr>
        <w:pStyle w:val="af"/>
        <w:tabs>
          <w:tab w:val="left" w:pos="2231"/>
        </w:tabs>
        <w:bidi/>
        <w:outlineLvl w:val="0"/>
        <w:rPr>
          <w:rFonts w:ascii="David" w:hAnsi="David" w:cs="David"/>
          <w:b/>
          <w:bCs/>
          <w:sz w:val="24"/>
          <w:szCs w:val="24"/>
          <w:u w:val="single"/>
          <w:rtl/>
        </w:rPr>
      </w:pPr>
    </w:p>
    <w:p w14:paraId="5AE9ACFB" w14:textId="77777777" w:rsidR="005E021D" w:rsidRDefault="005E021D" w:rsidP="005E021D">
      <w:pPr>
        <w:pStyle w:val="af"/>
        <w:bidi/>
        <w:outlineLvl w:val="0"/>
        <w:rPr>
          <w:rFonts w:ascii="David" w:hAnsi="David" w:cs="David"/>
          <w:b/>
          <w:bCs/>
          <w:sz w:val="24"/>
          <w:szCs w:val="24"/>
          <w:u w:val="single"/>
          <w:rtl/>
        </w:rPr>
      </w:pPr>
    </w:p>
    <w:p w14:paraId="519E0455" w14:textId="77777777" w:rsidR="005E021D" w:rsidRDefault="005E021D" w:rsidP="005E021D">
      <w:pPr>
        <w:pStyle w:val="af"/>
        <w:bidi/>
        <w:outlineLvl w:val="0"/>
        <w:rPr>
          <w:rFonts w:ascii="David" w:hAnsi="David" w:cs="David"/>
          <w:b/>
          <w:bCs/>
          <w:sz w:val="24"/>
          <w:szCs w:val="24"/>
          <w:u w:val="single"/>
          <w:rtl/>
        </w:rPr>
      </w:pPr>
    </w:p>
    <w:p w14:paraId="361900FA" w14:textId="77777777" w:rsidR="005E021D" w:rsidRDefault="005E021D" w:rsidP="005E021D">
      <w:pPr>
        <w:pStyle w:val="af"/>
        <w:bidi/>
        <w:outlineLvl w:val="0"/>
        <w:rPr>
          <w:rFonts w:ascii="David" w:hAnsi="David" w:cs="David"/>
          <w:b/>
          <w:bCs/>
          <w:sz w:val="24"/>
          <w:szCs w:val="24"/>
          <w:u w:val="single"/>
          <w:rtl/>
        </w:rPr>
      </w:pPr>
    </w:p>
    <w:p w14:paraId="78475753" w14:textId="77777777" w:rsidR="005E021D" w:rsidRDefault="005E021D" w:rsidP="005E021D">
      <w:pPr>
        <w:pStyle w:val="af"/>
        <w:bidi/>
        <w:outlineLvl w:val="0"/>
        <w:rPr>
          <w:rFonts w:ascii="David" w:hAnsi="David" w:cs="David"/>
          <w:b/>
          <w:bCs/>
          <w:sz w:val="24"/>
          <w:szCs w:val="24"/>
          <w:u w:val="single"/>
          <w:rtl/>
        </w:rPr>
      </w:pPr>
    </w:p>
    <w:p w14:paraId="63EE098E" w14:textId="77777777" w:rsidR="005E021D" w:rsidRDefault="005E021D" w:rsidP="005E021D">
      <w:pPr>
        <w:pStyle w:val="af"/>
        <w:bidi/>
        <w:outlineLvl w:val="0"/>
        <w:rPr>
          <w:rFonts w:ascii="David" w:hAnsi="David" w:cs="David"/>
          <w:b/>
          <w:bCs/>
          <w:sz w:val="24"/>
          <w:szCs w:val="24"/>
          <w:u w:val="single"/>
          <w:rtl/>
        </w:rPr>
      </w:pPr>
      <w:bookmarkStart w:id="0" w:name="_Toc21799687"/>
    </w:p>
    <w:p w14:paraId="3DF176E9" w14:textId="77777777" w:rsidR="005E021D" w:rsidRPr="0080544F" w:rsidRDefault="005E021D" w:rsidP="005E021D">
      <w:pPr>
        <w:pStyle w:val="af"/>
        <w:bidi/>
        <w:outlineLvl w:val="0"/>
        <w:rPr>
          <w:rFonts w:ascii="David" w:hAnsi="David" w:cs="David"/>
          <w:b/>
          <w:bCs/>
          <w:sz w:val="24"/>
          <w:szCs w:val="24"/>
          <w:u w:val="single"/>
          <w:rtl/>
        </w:rPr>
      </w:pPr>
      <w:r w:rsidRPr="0080544F">
        <w:rPr>
          <w:rFonts w:ascii="David" w:hAnsi="David" w:cs="David"/>
          <w:b/>
          <w:bCs/>
          <w:sz w:val="24"/>
          <w:szCs w:val="24"/>
          <w:u w:val="single"/>
          <w:rtl/>
        </w:rPr>
        <w:lastRenderedPageBreak/>
        <w:t>מבוא</w:t>
      </w:r>
      <w:bookmarkEnd w:id="0"/>
    </w:p>
    <w:p w14:paraId="736B98D1" w14:textId="77777777" w:rsidR="005E021D" w:rsidRDefault="005E021D" w:rsidP="005E021D">
      <w:pPr>
        <w:spacing w:before="120" w:after="120" w:line="360" w:lineRule="auto"/>
        <w:jc w:val="both"/>
        <w:rPr>
          <w:rFonts w:ascii="David" w:hAnsi="David" w:cs="David"/>
          <w:sz w:val="24"/>
          <w:szCs w:val="24"/>
          <w:rtl/>
        </w:rPr>
      </w:pPr>
      <w:r>
        <w:rPr>
          <w:rFonts w:ascii="David" w:hAnsi="David" w:cs="David" w:hint="cs"/>
          <w:sz w:val="24"/>
          <w:szCs w:val="24"/>
          <w:rtl/>
        </w:rPr>
        <w:t xml:space="preserve">שאלת תוקפה של תניה בחוזה העבודה המגבילה את עיסוקו של העובד לאחר סיום יחסי העבודה נדונה רבות בפסיקות בתי המשפט ובית הדין לעבודה. העקרונות בסוגיה זו, כפי שנקבעו בפסק דין מנחה של בית הדין הארצי לעבודה, הם כי ככלל אין לתת תוקף לתניה המגבילה את עיסוקו של העובד, ויש להעדיף את חופש העיסוק של העובד על פני חופש ההתקשרות של הצדדים, אלא כאשר ישנו אינטרס לגיטימי של המעביד המצדיק את הגבלת העיסוק. מבלי לקבוע רשימה סגורה, נקבעו מספר מקרים בהם יוכר אינטרס לגיטימי שכזה: א. כאשר ישנו חשש מפני שימוש בסוד מסחרי של המעביד. ב. כאשר המעביד השקיע בהכשרה מיוחדת של העובד. .ג. כאשר העובד קיבל תמורה מיוחדת בעד הגבלת העיסוק. ד. כאשר חובות האמון וחובות תום הלב של העובד מצדיקים את ההגבלה. בצד זאת נקבע, כי בכל מקרה, וגם כאשר ניתן להצדיק את ההגבלה, יש לבחון אותה  במבחנים של סבירות ושל מידתיות. </w:t>
      </w:r>
    </w:p>
    <w:p w14:paraId="01D27168" w14:textId="77777777" w:rsidR="005E021D" w:rsidRDefault="005E021D" w:rsidP="005E021D">
      <w:pPr>
        <w:spacing w:before="120" w:after="120" w:line="360" w:lineRule="auto"/>
        <w:jc w:val="both"/>
        <w:rPr>
          <w:rFonts w:ascii="David" w:hAnsi="David" w:cs="David"/>
          <w:sz w:val="24"/>
          <w:szCs w:val="24"/>
          <w:rtl/>
        </w:rPr>
      </w:pPr>
      <w:r>
        <w:rPr>
          <w:rFonts w:ascii="David" w:hAnsi="David" w:cs="David" w:hint="cs"/>
          <w:sz w:val="24"/>
          <w:szCs w:val="24"/>
          <w:rtl/>
        </w:rPr>
        <w:t xml:space="preserve">במסגרת העבודה נבקש לבחון את העקרונות הללו לגבי עובדים בענף ההיי-טק. כפי שנראה להלן, לענף היי-טק מאפיינים ייחודיים שאינם קיימים, או קיימים בצורה פחותה, בענפים אחרים. ענף ההיי-טק מתאפיין בתחרות רבה ובהתפתחות מואצת, והוא מתבסס רובו ככולו על  ההון האנושי ועל כישורי העובדים. </w:t>
      </w:r>
    </w:p>
    <w:p w14:paraId="0155506B" w14:textId="77777777" w:rsidR="005E021D" w:rsidRPr="00D575EE" w:rsidRDefault="005E021D" w:rsidP="005E021D">
      <w:pPr>
        <w:spacing w:before="120" w:after="120" w:line="360" w:lineRule="auto"/>
        <w:jc w:val="both"/>
        <w:rPr>
          <w:rFonts w:ascii="David" w:hAnsi="David" w:cs="David"/>
          <w:sz w:val="24"/>
          <w:szCs w:val="24"/>
          <w:rtl/>
        </w:rPr>
      </w:pPr>
      <w:r>
        <w:rPr>
          <w:rFonts w:ascii="David" w:hAnsi="David" w:cs="David" w:hint="cs"/>
          <w:sz w:val="24"/>
          <w:szCs w:val="24"/>
          <w:rtl/>
        </w:rPr>
        <w:t xml:space="preserve">נוכח המאפיינים הייחודיים של ענף ההיי-טק, נטען כי העקרונות שנקבעו בסוגיית הגבלת העיסוק מאבדים ממשקלם כאשר מדובר בעובדי היי-טק (וזאת למרות שפסקי הדין שבהם נקבעו העקרונות עסקו בעצמם בעובדי היי-טק). כך למשל נטען כי אחד הנימוקים להעדפת חופש העיסוק על פני חופש ההתקשרות הוא פערי הכוחות שבין המעביד לבין העובד, אולם פערים אלה מצטמצמים דווקא בעובדי היי-טק. עוד נטען למשל, כי נימוק נוסף להעדפת חופש העיסוק על פני חופש ההתקשרות הוא הרצון להגן על התחרות החופשית בשוק, אולם בענף ההיי-טק הדבר עלול להוביל לתוצאה ההפוכה ולמנוע את התחרות החופשית, שכן ביטול גורף של תניות המגבילות עיסוק יביא ל"בריחת מוחות" אל עבר החברות הגדולות והוותיקות ויביא לדיכוי של המתחרים החלשים יותר. </w:t>
      </w:r>
    </w:p>
    <w:p w14:paraId="40FABDBD" w14:textId="77777777" w:rsidR="005E021D" w:rsidRDefault="005E021D" w:rsidP="005E021D">
      <w:pPr>
        <w:spacing w:before="120" w:after="120" w:line="360" w:lineRule="auto"/>
        <w:jc w:val="both"/>
        <w:rPr>
          <w:rFonts w:ascii="David" w:hAnsi="David" w:cs="David"/>
          <w:sz w:val="24"/>
          <w:szCs w:val="24"/>
          <w:rtl/>
        </w:rPr>
      </w:pPr>
      <w:r>
        <w:rPr>
          <w:rFonts w:ascii="David" w:hAnsi="David" w:cs="David" w:hint="cs"/>
          <w:sz w:val="24"/>
          <w:szCs w:val="24"/>
          <w:rtl/>
        </w:rPr>
        <w:t xml:space="preserve">אנו נבקש לטעון טענה הפוכה. טענתנו היא כי העקרונות שנקבעו בסוגיית הגבלת העיסוק יפים במיוחד דווקא לעובדי היי-טק. טענתנו, אותה נבהיר בהרחבה להלן, היא כי בסוגיית הגבלת העיסוק אין מקום לחופש העיסוק כפי שהוא מוכר על פי הגישה ה"מסורתית", וההצדקה להכרה בו היא רק כאשר הוא מזוהה עם האינטרס של התחרות החופשית </w:t>
      </w:r>
      <w:r>
        <w:rPr>
          <w:rFonts w:ascii="David" w:hAnsi="David" w:cs="David"/>
          <w:sz w:val="24"/>
          <w:szCs w:val="24"/>
          <w:rtl/>
        </w:rPr>
        <w:t>–</w:t>
      </w:r>
      <w:r>
        <w:rPr>
          <w:rFonts w:ascii="David" w:hAnsi="David" w:cs="David" w:hint="cs"/>
          <w:sz w:val="24"/>
          <w:szCs w:val="24"/>
          <w:rtl/>
        </w:rPr>
        <w:t xml:space="preserve"> אינטרס המקבל חשיבות רבה יותר בענף ההיי-טק. </w:t>
      </w:r>
    </w:p>
    <w:p w14:paraId="6E4DD438" w14:textId="77777777" w:rsidR="005E021D" w:rsidRDefault="005E021D" w:rsidP="005E021D">
      <w:pPr>
        <w:spacing w:before="120" w:after="120" w:line="360" w:lineRule="auto"/>
        <w:jc w:val="both"/>
        <w:rPr>
          <w:rFonts w:ascii="David" w:hAnsi="David" w:cs="David"/>
          <w:sz w:val="24"/>
          <w:szCs w:val="24"/>
          <w:rtl/>
        </w:rPr>
      </w:pPr>
      <w:r>
        <w:rPr>
          <w:rFonts w:ascii="David" w:hAnsi="David" w:cs="David" w:hint="cs"/>
          <w:sz w:val="24"/>
          <w:szCs w:val="24"/>
          <w:rtl/>
        </w:rPr>
        <w:t xml:space="preserve">בראשית העבודה נעמוד בהרחבה על העקרונות שנקבעו בפסיקה בסוגיית הגבלת העיסוק, ועל ההגדרות של סוד מסחרי בקשר לתוכנות מחשב שפי שנוסחו בפסיקה האמריקאית. לאחר מכן, נציג את הביקורת שהועלתה כנגד העקרונות והנימוקים שנקבעו בפסיקה, תוך חלוקה לביקורת הכללית ולביקורת שהופנתה כנגד יישום העקרונות והנימוקים הללו בענף ההיי-טק. בחלק השלישי, נערוך דיון בקשר למקומו של חופש העיסוק בסוגיית הגבלת העיסוק. מסקנתנו היא כי בסוגיית הגבלת העיסוק חופש העיסוק חייב להתבסס, כמעט בכל המקרים, על אינטרס התחרות החופשית, ובשל כך חופש העיסוק בסוגיית הגבלת עיסוק מקבל משמעות מיוחדת כאשר מדובר בעובדי היי-טק. </w:t>
      </w:r>
    </w:p>
    <w:p w14:paraId="3AD349E7" w14:textId="77777777" w:rsidR="005E021D" w:rsidRPr="0080544F" w:rsidRDefault="005E021D" w:rsidP="005E021D">
      <w:pPr>
        <w:pStyle w:val="af"/>
        <w:bidi/>
        <w:outlineLvl w:val="0"/>
        <w:rPr>
          <w:rFonts w:ascii="David" w:hAnsi="David" w:cs="David"/>
          <w:b/>
          <w:bCs/>
          <w:sz w:val="24"/>
          <w:szCs w:val="24"/>
          <w:u w:val="single"/>
          <w:rtl/>
        </w:rPr>
      </w:pPr>
      <w:bookmarkStart w:id="1" w:name="_Toc21799688"/>
      <w:r w:rsidRPr="0080544F">
        <w:rPr>
          <w:rFonts w:ascii="David" w:hAnsi="David" w:cs="David"/>
          <w:b/>
          <w:bCs/>
          <w:sz w:val="24"/>
          <w:szCs w:val="24"/>
          <w:u w:val="single"/>
          <w:rtl/>
        </w:rPr>
        <w:t>פרשת צ'ק פוינט</w:t>
      </w:r>
      <w:bookmarkEnd w:id="1"/>
    </w:p>
    <w:p w14:paraId="56C6E993" w14:textId="77777777" w:rsidR="005E021D" w:rsidRDefault="005E021D" w:rsidP="005E021D">
      <w:pPr>
        <w:spacing w:before="120" w:after="120" w:line="360" w:lineRule="auto"/>
        <w:jc w:val="both"/>
        <w:rPr>
          <w:rFonts w:ascii="David" w:hAnsi="David" w:cs="David"/>
          <w:sz w:val="24"/>
          <w:szCs w:val="24"/>
          <w:rtl/>
        </w:rPr>
      </w:pPr>
      <w:r>
        <w:rPr>
          <w:rFonts w:ascii="David" w:hAnsi="David" w:cs="David" w:hint="cs"/>
          <w:sz w:val="24"/>
          <w:szCs w:val="24"/>
          <w:rtl/>
        </w:rPr>
        <w:t>סוגיית תוקפה של תנייה בחוזה העבודה המגבילה את חופש העיסוק נדונה בפסק הדין הידוע שניתן על ידי בית הדין הארצי לעבודה בעניין צ'ק פוינט</w:t>
      </w:r>
      <w:r>
        <w:rPr>
          <w:rStyle w:val="ac"/>
          <w:rFonts w:ascii="David" w:hAnsi="David" w:cs="David"/>
          <w:sz w:val="24"/>
          <w:szCs w:val="24"/>
          <w:rtl/>
        </w:rPr>
        <w:footnoteReference w:id="1"/>
      </w:r>
      <w:r>
        <w:rPr>
          <w:rFonts w:ascii="David" w:hAnsi="David" w:cs="David" w:hint="cs"/>
          <w:sz w:val="24"/>
          <w:szCs w:val="24"/>
          <w:rtl/>
        </w:rPr>
        <w:t xml:space="preserve">. השאלה שעמדה במוקד הדיון בפסק הדין הייתה, האם ובאילו </w:t>
      </w:r>
      <w:r>
        <w:rPr>
          <w:rFonts w:ascii="David" w:hAnsi="David" w:cs="David" w:hint="cs"/>
          <w:sz w:val="24"/>
          <w:szCs w:val="24"/>
          <w:rtl/>
        </w:rPr>
        <w:lastRenderedPageBreak/>
        <w:t xml:space="preserve">תנאים יש לתת תוקף לתנייה בחוזה העבודה המגבילה את יכולתו של העובד לעבוד אצל מעביד מתחרה לאחר סיום יחסי העבודה שלו עם המעביד הראשון. </w:t>
      </w:r>
    </w:p>
    <w:p w14:paraId="27FB9142" w14:textId="77777777" w:rsidR="005E021D" w:rsidRDefault="005E021D" w:rsidP="005E021D">
      <w:pPr>
        <w:spacing w:before="120" w:after="120" w:line="360" w:lineRule="auto"/>
        <w:jc w:val="both"/>
        <w:rPr>
          <w:rFonts w:ascii="David" w:hAnsi="David" w:cs="David"/>
          <w:sz w:val="24"/>
          <w:szCs w:val="24"/>
          <w:rtl/>
        </w:rPr>
      </w:pPr>
      <w:r>
        <w:rPr>
          <w:rFonts w:ascii="David" w:hAnsi="David" w:cs="David" w:hint="cs"/>
          <w:sz w:val="24"/>
          <w:szCs w:val="24"/>
          <w:rtl/>
        </w:rPr>
        <w:t xml:space="preserve">פסק הדין עסק במקרה של עובד בחברת היי-טק, ונראה כי לא לחינם תחום ההיי-טק הוא הענף שבו שאלות אלה מקבלות משמעות מיוחדת. ענף ההיי-טק מאופיין בהתפתחות מואצת ובתחרות רבה. התחרות הרבה בענף ההיי-טק מיצרת את הצורך של כל אחד מה"שחקנים" בענף זה לשמור על המידע הטכנולוגי שפיתח או כזה המצוי ברשותו, כדי למנוע ממנו לעבור אל עבר המתחרים. פיתוחים בענף ההיי-טק מתבססים על ה"הון האנושי", על הידע המקצועי שרוכשים העובדים בענף ההיי-טק ועל הרעיונות שהם מפתחים, ועל כן שאלת תוקפה של תנייה המגבילה את חופש העיסוק צריכה להידון תוך הבנה של האינטרסים של חברות ההיי-טק לשמור על המידע הטכנולוגי שנצבר אצלן. </w:t>
      </w:r>
    </w:p>
    <w:p w14:paraId="7900572E" w14:textId="77777777" w:rsidR="005E021D" w:rsidRDefault="005E021D" w:rsidP="005E021D">
      <w:pPr>
        <w:spacing w:before="120" w:after="120" w:line="360" w:lineRule="auto"/>
        <w:jc w:val="both"/>
        <w:rPr>
          <w:rFonts w:ascii="David" w:hAnsi="David" w:cs="David"/>
          <w:sz w:val="24"/>
          <w:szCs w:val="24"/>
          <w:rtl/>
        </w:rPr>
      </w:pPr>
      <w:r>
        <w:rPr>
          <w:rFonts w:ascii="David" w:hAnsi="David" w:cs="David" w:hint="cs"/>
          <w:sz w:val="24"/>
          <w:szCs w:val="24"/>
          <w:rtl/>
        </w:rPr>
        <w:t>פסק הדין בעניין צ'ק פוינט עסק בחברות היי-טק שהתמחו בתחום אבטחת התקשורת, וכך ציין בית הדין:</w:t>
      </w:r>
    </w:p>
    <w:p w14:paraId="1D1D877C" w14:textId="77777777" w:rsidR="005E021D" w:rsidRDefault="005E021D" w:rsidP="005E021D">
      <w:pPr>
        <w:spacing w:before="120" w:after="120" w:line="360" w:lineRule="auto"/>
        <w:jc w:val="both"/>
        <w:rPr>
          <w:rFonts w:ascii="David" w:hAnsi="David" w:cs="David"/>
          <w:sz w:val="24"/>
          <w:szCs w:val="24"/>
          <w:rtl/>
        </w:rPr>
      </w:pPr>
    </w:p>
    <w:p w14:paraId="10E3589F" w14:textId="77777777" w:rsidR="005E021D" w:rsidRDefault="005E021D" w:rsidP="005E021D">
      <w:pPr>
        <w:spacing w:before="120" w:after="120" w:line="360" w:lineRule="auto"/>
        <w:ind w:left="1127" w:right="1276"/>
        <w:jc w:val="both"/>
        <w:rPr>
          <w:rFonts w:ascii="David" w:hAnsi="David" w:cs="David"/>
          <w:sz w:val="24"/>
          <w:szCs w:val="24"/>
          <w:rtl/>
        </w:rPr>
      </w:pPr>
      <w:r>
        <w:rPr>
          <w:rFonts w:ascii="David" w:hAnsi="David" w:cs="David" w:hint="cs"/>
          <w:sz w:val="24"/>
          <w:szCs w:val="24"/>
          <w:rtl/>
        </w:rPr>
        <w:t>"</w:t>
      </w:r>
      <w:r w:rsidRPr="00806923">
        <w:rPr>
          <w:rFonts w:ascii="David" w:hAnsi="David" w:cs="David"/>
          <w:b/>
          <w:bCs/>
          <w:sz w:val="24"/>
          <w:szCs w:val="24"/>
          <w:rtl/>
        </w:rPr>
        <w:t xml:space="preserve">ענף ההיי-טק נחשב כיום לאחד מבריחי-התיכון בכלכלה העולמית בכלל ובכלכלה הישראלית בפרט. ההתפתחות בענף ההיי-טק הישראלי בשנים האחרונות, הייתה מהירה במיוחד. לאור ההתקדמות הטכנולוגית המואצת נוצרו בענף ההיי-טק תת ענפים טכנולוגיים חדשים, לרבות שטח אבטחת התקשורת. קיימת חשיבות רבה לשטח זה, לאור התחרות הגוברת בתחום התקשרות בין מחשבים ורשתות מחשבים ולאור הצורך למנוע גישה של גורמים בלתי מורשים למאגרי מידע, המצויים ברשתות מחשבים של גופים ציבוריים ופרטיים, המבקשים להגן </w:t>
      </w:r>
      <w:r>
        <w:rPr>
          <w:rFonts w:ascii="David" w:hAnsi="David" w:cs="David"/>
          <w:b/>
          <w:bCs/>
          <w:sz w:val="24"/>
          <w:szCs w:val="24"/>
          <w:rtl/>
        </w:rPr>
        <w:t>על המידע המצוי ברשותם</w:t>
      </w:r>
      <w:r>
        <w:rPr>
          <w:rFonts w:ascii="David" w:hAnsi="David" w:cs="David" w:hint="cs"/>
          <w:sz w:val="24"/>
          <w:szCs w:val="24"/>
          <w:rtl/>
        </w:rPr>
        <w:t>"</w:t>
      </w:r>
      <w:r>
        <w:rPr>
          <w:rStyle w:val="ac"/>
          <w:rFonts w:ascii="David" w:hAnsi="David" w:cs="David"/>
          <w:sz w:val="24"/>
          <w:szCs w:val="24"/>
          <w:rtl/>
        </w:rPr>
        <w:footnoteReference w:id="2"/>
      </w:r>
      <w:r>
        <w:rPr>
          <w:rFonts w:ascii="David" w:hAnsi="David" w:cs="David" w:hint="cs"/>
          <w:sz w:val="24"/>
          <w:szCs w:val="24"/>
          <w:rtl/>
        </w:rPr>
        <w:t>.</w:t>
      </w:r>
    </w:p>
    <w:p w14:paraId="7CCB848E" w14:textId="77777777" w:rsidR="005E021D" w:rsidRDefault="005E021D" w:rsidP="005E021D">
      <w:pPr>
        <w:spacing w:before="120" w:after="120" w:line="360" w:lineRule="auto"/>
        <w:ind w:left="-7"/>
        <w:jc w:val="both"/>
        <w:rPr>
          <w:rFonts w:ascii="David" w:hAnsi="David" w:cs="David"/>
          <w:sz w:val="24"/>
          <w:szCs w:val="24"/>
          <w:rtl/>
        </w:rPr>
      </w:pPr>
    </w:p>
    <w:p w14:paraId="51CB36AD" w14:textId="26A92FA7" w:rsidR="00001983" w:rsidRPr="005E021D" w:rsidRDefault="005E021D" w:rsidP="005E021D">
      <w:pPr>
        <w:rPr>
          <w:rtl/>
        </w:rPr>
      </w:pPr>
      <w:r>
        <w:rPr>
          <w:rFonts w:ascii="David" w:hAnsi="David" w:cs="David" w:hint="cs"/>
          <w:sz w:val="24"/>
          <w:szCs w:val="24"/>
          <w:rtl/>
        </w:rPr>
        <w:t>המקרה שנדון בפסק הדין היה של עובד בחברת היי-טק אשר בחוזה העבודה שלו הוגבלה יכולתו לעבוד אצל חברה מתחרה למשך תקופה של 22 חודשים שלאחר סיום יחסי העבודה. השאלה שבה נדרש בית הדין להכריע הייתה האם יש לתת תוקף לתניה כזו, והאם היא אכן מגבילה את חופש העיסוק של העובד לעבוד אצל החברה המתחרה או את החופש של החברה המתחרה להעסיק אותו. טענה נוספת שבת הדין נדרש אליה, היא קיומם של סודות מסחריים של המעביד הראשון בידי העובד. בהקשר זה נדרש בית הדין להכריע האם ידע וניסיון שרכש העובד במקום העבודה נחשבים לכישורים של העובד שהוא רשאי לעשות בהם שימוש אצל המתחרה או כ"סוד מסחרי" שהשימוש בו כפוף לדיני זכויות יוצרים וההגנה</w:t>
      </w:r>
      <w:r w:rsidR="00EF5D19" w:rsidRPr="005E021D">
        <w:rPr>
          <w:rFonts w:hint="cs"/>
          <w:rtl/>
        </w:rPr>
        <w:t xml:space="preserve"> </w:t>
      </w:r>
    </w:p>
    <w:sectPr w:rsidR="00001983" w:rsidRPr="005E021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B729" w14:textId="77777777" w:rsidR="00D11B95" w:rsidRDefault="00D11B95">
      <w:pPr>
        <w:spacing w:after="0" w:line="240" w:lineRule="auto"/>
      </w:pPr>
      <w:r>
        <w:separator/>
      </w:r>
    </w:p>
  </w:endnote>
  <w:endnote w:type="continuationSeparator" w:id="0">
    <w:p w14:paraId="33608928" w14:textId="77777777" w:rsidR="00D11B95" w:rsidRDefault="00D1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jaVu 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EEE7" w14:textId="4F2700FD" w:rsidR="00E429FC" w:rsidRDefault="00C21D89">
    <w:pPr>
      <w:pStyle w:val="a6"/>
      <w:rPr>
        <w:rFonts w:ascii="David" w:hAnsi="David" w:cs="David"/>
        <w:sz w:val="18"/>
        <w:szCs w:val="18"/>
        <w:rtl/>
      </w:rPr>
    </w:pPr>
    <w:r>
      <w:rPr>
        <w:noProof/>
      </w:rPr>
      <w:pict w14:anchorId="79F53609">
        <v:roundrect id="מלבן: פינות מעוגלות 1" o:spid="_x0000_s1027" style="position:absolute;left:0;text-align:left;margin-left:7.5pt;margin-top:6.65pt;width:444.75pt;height:30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" filled="f" strokecolor="black [3200]">
          <v:shadow on="t" color="black" opacity="26214f" origin="-.5,-.5" offset=".74836mm,.74836mm"/>
          <v:path arrowok="t"/>
        </v:roundrect>
      </w:pict>
    </w:r>
    <w:r w:rsidR="00061906">
      <w:rPr>
        <w:rFonts w:ascii="David" w:hAnsi="David" w:cs="David" w:hint="cs"/>
        <w:sz w:val="20"/>
        <w:szCs w:val="20"/>
        <w:rtl/>
      </w:rPr>
      <w:t xml:space="preserve"> </w:t>
    </w:r>
  </w:p>
  <w:p w14:paraId="5C55DD92" w14:textId="24949453" w:rsidR="00E429FC" w:rsidRDefault="00061906">
    <w:pPr>
      <w:pStyle w:val="a6"/>
      <w:rPr>
        <w:rFonts w:ascii="David" w:hAnsi="David" w:cs="David"/>
        <w:sz w:val="18"/>
        <w:szCs w:val="18"/>
        <w:rtl/>
      </w:rPr>
    </w:pPr>
    <w:r>
      <w:rPr>
        <w:rFonts w:ascii="David" w:hAnsi="David" w:cs="David"/>
        <w:sz w:val="18"/>
        <w:szCs w:val="18"/>
        <w:rtl/>
      </w:rPr>
      <w:t xml:space="preserve">תקציר זה כפוף </w:t>
    </w:r>
    <w:hyperlink r:id="rId1" w:history="1">
      <w:r>
        <w:rPr>
          <w:rStyle w:val="Hyperlink"/>
          <w:rFonts w:ascii="David" w:hAnsi="David" w:cs="David"/>
          <w:sz w:val="18"/>
          <w:szCs w:val="18"/>
          <w:rtl/>
        </w:rPr>
        <w:t>לתקנון</w:t>
      </w:r>
      <w:r>
        <w:rPr>
          <w:rStyle w:val="Hyperlink"/>
          <w:rFonts w:ascii="David" w:hAnsi="David" w:cs="David"/>
          <w:sz w:val="18"/>
          <w:szCs w:val="18"/>
        </w:rPr>
        <w:t xml:space="preserve"> </w:t>
      </w:r>
      <w:r>
        <w:rPr>
          <w:rStyle w:val="Hyperlink"/>
          <w:rFonts w:ascii="David" w:hAnsi="David" w:cs="David"/>
          <w:sz w:val="18"/>
          <w:szCs w:val="18"/>
          <w:rtl/>
        </w:rPr>
        <w:t xml:space="preserve"> אתר </w:t>
      </w:r>
      <w:r>
        <w:rPr>
          <w:rStyle w:val="Hyperlink"/>
          <w:rFonts w:ascii="David" w:hAnsi="David" w:cs="David"/>
          <w:sz w:val="18"/>
          <w:szCs w:val="18"/>
        </w:rPr>
        <w:t>Grade.co.il</w:t>
      </w:r>
    </w:hyperlink>
    <w:r>
      <w:rPr>
        <w:rFonts w:ascii="David" w:hAnsi="David" w:cs="David"/>
        <w:sz w:val="18"/>
        <w:szCs w:val="18"/>
        <w:rtl/>
      </w:rPr>
      <w:t xml:space="preserve"> ויחולו עליו התנאים הכתובים שם. העושה שימוש במסמך, לרבות קריאתו, מקבל על עצמו ללא סייגים את כל התנאים הקבועים בתקנון. מעבר לכך, אין להעתיק, לשכפל, לשנות, להפיץ, לפרסם, לשדר, להציג בפומבי, להעמיד לרשות הציבור, למסור או למכור לצד שלישי או לעשות שימוש מסחרי כלשהו במסמך זה ו/או כל חלק ממנו.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D07A" w14:textId="77777777" w:rsidR="00D11B95" w:rsidRDefault="00D11B95">
      <w:pPr>
        <w:spacing w:after="0" w:line="240" w:lineRule="auto"/>
      </w:pPr>
      <w:r>
        <w:separator/>
      </w:r>
    </w:p>
  </w:footnote>
  <w:footnote w:type="continuationSeparator" w:id="0">
    <w:p w14:paraId="24926693" w14:textId="77777777" w:rsidR="00D11B95" w:rsidRDefault="00D11B95">
      <w:pPr>
        <w:spacing w:after="0" w:line="240" w:lineRule="auto"/>
      </w:pPr>
      <w:r>
        <w:continuationSeparator/>
      </w:r>
    </w:p>
  </w:footnote>
  <w:footnote w:id="1">
    <w:p w14:paraId="4395DB15" w14:textId="77777777" w:rsidR="005E021D" w:rsidRPr="00806923" w:rsidRDefault="005E021D" w:rsidP="005E021D">
      <w:pPr>
        <w:pStyle w:val="a9"/>
        <w:rPr>
          <w:rtl/>
        </w:rPr>
      </w:pPr>
      <w:r>
        <w:rPr>
          <w:rStyle w:val="ac"/>
        </w:rPr>
        <w:footnoteRef/>
      </w:r>
      <w:r>
        <w:t xml:space="preserve"> </w:t>
      </w:r>
      <w:r>
        <w:rPr>
          <w:rFonts w:hint="cs"/>
          <w:rtl/>
        </w:rPr>
        <w:t xml:space="preserve"> ע"ע 164/99 (ארצי) </w:t>
      </w:r>
      <w:r w:rsidRPr="00D91C13">
        <w:rPr>
          <w:rFonts w:hint="cs"/>
          <w:b/>
          <w:bCs/>
          <w:rtl/>
        </w:rPr>
        <w:t>דן פרומר נ' רדגארד בע"מ</w:t>
      </w:r>
      <w:r>
        <w:rPr>
          <w:rFonts w:hint="cs"/>
          <w:rtl/>
        </w:rPr>
        <w:t>, (פורסם בנבו, 04.06.99). 294. (להלן: "</w:t>
      </w:r>
      <w:r>
        <w:rPr>
          <w:rFonts w:hint="cs"/>
          <w:b/>
          <w:bCs/>
          <w:rtl/>
        </w:rPr>
        <w:t>פרשת צ'ק פוינט</w:t>
      </w:r>
      <w:r>
        <w:rPr>
          <w:rFonts w:hint="cs"/>
          <w:rtl/>
        </w:rPr>
        <w:t xml:space="preserve">"). </w:t>
      </w:r>
    </w:p>
  </w:footnote>
  <w:footnote w:id="2">
    <w:p w14:paraId="67027E0E" w14:textId="77777777" w:rsidR="005E021D" w:rsidRDefault="005E021D" w:rsidP="005E021D">
      <w:pPr>
        <w:pStyle w:val="a9"/>
        <w:rPr>
          <w:rtl/>
        </w:rPr>
      </w:pPr>
      <w:r>
        <w:rPr>
          <w:rStyle w:val="ac"/>
        </w:rPr>
        <w:footnoteRef/>
      </w:r>
      <w:r>
        <w:t xml:space="preserve"> </w:t>
      </w:r>
      <w:r>
        <w:rPr>
          <w:rFonts w:hint="cs"/>
          <w:rtl/>
        </w:rPr>
        <w:t xml:space="preserve"> שם, בעמ' 301.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86AC" w14:textId="33A35CFA" w:rsidR="00E429FC" w:rsidRDefault="00C21D89">
    <w:pPr>
      <w:pStyle w:val="a4"/>
    </w:pPr>
    <w:r>
      <w:rPr>
        <w:noProof/>
      </w:rPr>
      <w:pict w14:anchorId="7C8E0143">
        <v:roundrect id="מלבן: פינות מעוגלות 2" o:spid="_x0000_s1028" style="position:absolute;left:0;text-align:left;margin-left:24pt;margin-top:-3.9pt;width:429pt;height:1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" filled="f" strokecolor="black [3200]">
          <v:shadow on="t" color="black" opacity="26214f" origin="-.5,-.5" offset=".74836mm,.74836mm"/>
          <v:path arrowok="t"/>
        </v:roundrect>
      </w:pict>
    </w:r>
    <w:r w:rsidR="00061906">
      <w:rPr>
        <w:rFonts w:ascii="David" w:hAnsi="David" w:cs="David"/>
        <w:rtl/>
      </w:rPr>
      <w:t xml:space="preserve">את המאמר המלא ניתן למצוא בכתובת </w:t>
    </w:r>
    <w:hyperlink r:id="rId1" w:history="1">
      <w:r w:rsidR="00061906">
        <w:rPr>
          <w:rStyle w:val="Hyperlink"/>
          <w:rFonts w:ascii="David" w:hAnsi="David" w:cs="David"/>
        </w:rPr>
        <w:t>www.Grade.co.il</w:t>
      </w:r>
    </w:hyperlink>
    <w:r w:rsidR="00061906">
      <w:rPr>
        <w:rFonts w:ascii="David" w:hAnsi="David" w:cs="David"/>
        <w:rtl/>
      </w:rPr>
      <w:t xml:space="preserve">. </w:t>
    </w:r>
    <w:r w:rsidR="00061906">
      <w:rPr>
        <w:rFonts w:ascii="David" w:hAnsi="David" w:cs="David" w:hint="cs"/>
        <w:rtl/>
      </w:rPr>
      <w:t>לשירות לקוחות</w:t>
    </w:r>
    <w:r w:rsidR="00061906">
      <w:rPr>
        <w:rFonts w:ascii="David" w:hAnsi="David" w:cs="David"/>
        <w:rtl/>
      </w:rPr>
      <w:t xml:space="preserve"> ניתן לפנות </w:t>
    </w:r>
    <w:hyperlink r:id="rId2" w:history="1">
      <w:r w:rsidR="00061906">
        <w:rPr>
          <w:rStyle w:val="Hyperlink"/>
          <w:rFonts w:ascii="David" w:hAnsi="David" w:cs="David"/>
        </w:rPr>
        <w:t>info@grade.co.il</w:t>
      </w:r>
    </w:hyperlink>
    <w:r w:rsidR="00061906">
      <w:rPr>
        <w:rFonts w:ascii="David" w:hAnsi="David" w:cs="David"/>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3"/>
    <w:multiLevelType w:val="multilevel"/>
    <w:tmpl w:val="A150ED9A"/>
    <w:name w:val="WW8Num11"/>
    <w:lvl w:ilvl="0">
      <w:start w:val="1"/>
      <w:numFmt w:val="decimal"/>
      <w:lvlText w:val="%1."/>
      <w:lvlJc w:val="left"/>
      <w:pPr>
        <w:tabs>
          <w:tab w:val="num" w:pos="360"/>
        </w:tabs>
        <w:ind w:left="360" w:hanging="360"/>
      </w:pPr>
      <w:rPr>
        <w:rFonts w:ascii="Times New Roman" w:hAnsi="Times New Roman" w:cs="David"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8A6001B"/>
    <w:multiLevelType w:val="hybridMultilevel"/>
    <w:tmpl w:val="53FA1796"/>
    <w:lvl w:ilvl="0" w:tplc="58E264B6">
      <w:start w:val="1"/>
      <w:numFmt w:val="decimal"/>
      <w:pStyle w:val="Ruller4"/>
      <w:lvlText w:val="%1."/>
      <w:lvlJc w:val="left"/>
      <w:pPr>
        <w:tabs>
          <w:tab w:val="num" w:pos="907"/>
        </w:tabs>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CAF1641"/>
    <w:multiLevelType w:val="hybridMultilevel"/>
    <w:tmpl w:val="47002A00"/>
    <w:lvl w:ilvl="0" w:tplc="CE30A464">
      <w:start w:val="1"/>
      <w:numFmt w:val="decimal"/>
      <w:pStyle w:val="DAVID14"/>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AE53FE"/>
    <w:multiLevelType w:val="hybridMultilevel"/>
    <w:tmpl w:val="0CE05692"/>
    <w:styleLink w:val="a"/>
    <w:lvl w:ilvl="0" w:tplc="8B9A02D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46D84F26">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3163020">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889EB3C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3D7C18DC">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0E80AA90">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0B28807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7CF2AD2C">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25D83B1A">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num w:numId="1" w16cid:durableId="95749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759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09283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9FC"/>
    <w:rsid w:val="00000036"/>
    <w:rsid w:val="00000D2F"/>
    <w:rsid w:val="00001983"/>
    <w:rsid w:val="000105CC"/>
    <w:rsid w:val="00012685"/>
    <w:rsid w:val="00021EBD"/>
    <w:rsid w:val="000266CB"/>
    <w:rsid w:val="00032A35"/>
    <w:rsid w:val="000334A3"/>
    <w:rsid w:val="00033550"/>
    <w:rsid w:val="000340AC"/>
    <w:rsid w:val="00037F16"/>
    <w:rsid w:val="0004032F"/>
    <w:rsid w:val="00040A4F"/>
    <w:rsid w:val="000411E3"/>
    <w:rsid w:val="0004467F"/>
    <w:rsid w:val="00044876"/>
    <w:rsid w:val="00056E01"/>
    <w:rsid w:val="00061906"/>
    <w:rsid w:val="00062435"/>
    <w:rsid w:val="00062B9E"/>
    <w:rsid w:val="00064B07"/>
    <w:rsid w:val="00065CE5"/>
    <w:rsid w:val="00067476"/>
    <w:rsid w:val="00067CE5"/>
    <w:rsid w:val="00071A4A"/>
    <w:rsid w:val="000724CA"/>
    <w:rsid w:val="00073AE6"/>
    <w:rsid w:val="00074835"/>
    <w:rsid w:val="00075D4E"/>
    <w:rsid w:val="00076A63"/>
    <w:rsid w:val="000815A6"/>
    <w:rsid w:val="00081DFE"/>
    <w:rsid w:val="00087F21"/>
    <w:rsid w:val="000923E9"/>
    <w:rsid w:val="00094F36"/>
    <w:rsid w:val="00095BE9"/>
    <w:rsid w:val="000968AF"/>
    <w:rsid w:val="0009698A"/>
    <w:rsid w:val="0009738E"/>
    <w:rsid w:val="00097E04"/>
    <w:rsid w:val="000A12DF"/>
    <w:rsid w:val="000A16CA"/>
    <w:rsid w:val="000A17A0"/>
    <w:rsid w:val="000B0977"/>
    <w:rsid w:val="000B1236"/>
    <w:rsid w:val="000B5B17"/>
    <w:rsid w:val="000C0518"/>
    <w:rsid w:val="000C64F5"/>
    <w:rsid w:val="000D3DBA"/>
    <w:rsid w:val="000D42B3"/>
    <w:rsid w:val="000E34EC"/>
    <w:rsid w:val="000E47A0"/>
    <w:rsid w:val="000E4CD5"/>
    <w:rsid w:val="000E4DA7"/>
    <w:rsid w:val="000F3AE7"/>
    <w:rsid w:val="000F67A8"/>
    <w:rsid w:val="000F67B0"/>
    <w:rsid w:val="000F7CBD"/>
    <w:rsid w:val="00100BCA"/>
    <w:rsid w:val="00101385"/>
    <w:rsid w:val="00102057"/>
    <w:rsid w:val="00102587"/>
    <w:rsid w:val="00103DC8"/>
    <w:rsid w:val="001045C9"/>
    <w:rsid w:val="001059B9"/>
    <w:rsid w:val="00120108"/>
    <w:rsid w:val="001213C1"/>
    <w:rsid w:val="00121B7C"/>
    <w:rsid w:val="00122943"/>
    <w:rsid w:val="001253EA"/>
    <w:rsid w:val="00131839"/>
    <w:rsid w:val="001346D8"/>
    <w:rsid w:val="00136234"/>
    <w:rsid w:val="00137BF8"/>
    <w:rsid w:val="00142257"/>
    <w:rsid w:val="00152377"/>
    <w:rsid w:val="00152D41"/>
    <w:rsid w:val="00153D0A"/>
    <w:rsid w:val="001552E5"/>
    <w:rsid w:val="00160F24"/>
    <w:rsid w:val="001617FB"/>
    <w:rsid w:val="00165491"/>
    <w:rsid w:val="00167431"/>
    <w:rsid w:val="001745BD"/>
    <w:rsid w:val="00175220"/>
    <w:rsid w:val="0017630D"/>
    <w:rsid w:val="00180F3B"/>
    <w:rsid w:val="00183579"/>
    <w:rsid w:val="001842F6"/>
    <w:rsid w:val="00184E12"/>
    <w:rsid w:val="001854AF"/>
    <w:rsid w:val="00185AA4"/>
    <w:rsid w:val="00186CB3"/>
    <w:rsid w:val="00191ACE"/>
    <w:rsid w:val="00195A9F"/>
    <w:rsid w:val="001A1A6D"/>
    <w:rsid w:val="001A7F38"/>
    <w:rsid w:val="001A7F6E"/>
    <w:rsid w:val="001C07C7"/>
    <w:rsid w:val="001C64E2"/>
    <w:rsid w:val="001C68F3"/>
    <w:rsid w:val="001C71E5"/>
    <w:rsid w:val="001D0C3A"/>
    <w:rsid w:val="001D0F1B"/>
    <w:rsid w:val="001D11D0"/>
    <w:rsid w:val="001D15D6"/>
    <w:rsid w:val="001D1ABC"/>
    <w:rsid w:val="001D37F6"/>
    <w:rsid w:val="001D4A04"/>
    <w:rsid w:val="001D500B"/>
    <w:rsid w:val="001E0D26"/>
    <w:rsid w:val="001E7ADD"/>
    <w:rsid w:val="001F39A0"/>
    <w:rsid w:val="001F6845"/>
    <w:rsid w:val="001F74A5"/>
    <w:rsid w:val="00201150"/>
    <w:rsid w:val="0020207B"/>
    <w:rsid w:val="00202D44"/>
    <w:rsid w:val="00202EF0"/>
    <w:rsid w:val="00204566"/>
    <w:rsid w:val="00210AAA"/>
    <w:rsid w:val="0021289B"/>
    <w:rsid w:val="002166C6"/>
    <w:rsid w:val="00221201"/>
    <w:rsid w:val="002219F9"/>
    <w:rsid w:val="00222422"/>
    <w:rsid w:val="0023350B"/>
    <w:rsid w:val="00233D65"/>
    <w:rsid w:val="00233E9A"/>
    <w:rsid w:val="00235812"/>
    <w:rsid w:val="00240717"/>
    <w:rsid w:val="00244A11"/>
    <w:rsid w:val="00254DE2"/>
    <w:rsid w:val="00254F92"/>
    <w:rsid w:val="00255828"/>
    <w:rsid w:val="00256FE8"/>
    <w:rsid w:val="002578E2"/>
    <w:rsid w:val="002579E4"/>
    <w:rsid w:val="0026101E"/>
    <w:rsid w:val="00274C4E"/>
    <w:rsid w:val="00281531"/>
    <w:rsid w:val="00281FDE"/>
    <w:rsid w:val="002843E3"/>
    <w:rsid w:val="002851C7"/>
    <w:rsid w:val="00290AFA"/>
    <w:rsid w:val="00291E2A"/>
    <w:rsid w:val="0029379B"/>
    <w:rsid w:val="002947E2"/>
    <w:rsid w:val="0029748B"/>
    <w:rsid w:val="002978F7"/>
    <w:rsid w:val="00297C58"/>
    <w:rsid w:val="002A00BF"/>
    <w:rsid w:val="002B4326"/>
    <w:rsid w:val="002B4368"/>
    <w:rsid w:val="002B471F"/>
    <w:rsid w:val="002B6B4F"/>
    <w:rsid w:val="002B6FFE"/>
    <w:rsid w:val="002C0ED6"/>
    <w:rsid w:val="002C45F0"/>
    <w:rsid w:val="002C6669"/>
    <w:rsid w:val="002D1DA4"/>
    <w:rsid w:val="002D5222"/>
    <w:rsid w:val="002D5C72"/>
    <w:rsid w:val="002E4DA9"/>
    <w:rsid w:val="002E4E10"/>
    <w:rsid w:val="002F09B5"/>
    <w:rsid w:val="002F3C5D"/>
    <w:rsid w:val="002F45CE"/>
    <w:rsid w:val="002F4788"/>
    <w:rsid w:val="003005C6"/>
    <w:rsid w:val="003124FB"/>
    <w:rsid w:val="0031780C"/>
    <w:rsid w:val="00320308"/>
    <w:rsid w:val="0032371B"/>
    <w:rsid w:val="00323DC9"/>
    <w:rsid w:val="00323E99"/>
    <w:rsid w:val="0032491A"/>
    <w:rsid w:val="00324CC7"/>
    <w:rsid w:val="0032629D"/>
    <w:rsid w:val="00327287"/>
    <w:rsid w:val="00330487"/>
    <w:rsid w:val="003309DE"/>
    <w:rsid w:val="003430C3"/>
    <w:rsid w:val="0034473B"/>
    <w:rsid w:val="00344F2D"/>
    <w:rsid w:val="0034680D"/>
    <w:rsid w:val="00350C48"/>
    <w:rsid w:val="00351651"/>
    <w:rsid w:val="00355CC0"/>
    <w:rsid w:val="003563DB"/>
    <w:rsid w:val="003647DC"/>
    <w:rsid w:val="00366CB4"/>
    <w:rsid w:val="00374322"/>
    <w:rsid w:val="00377EFE"/>
    <w:rsid w:val="0038631D"/>
    <w:rsid w:val="00393022"/>
    <w:rsid w:val="0039347A"/>
    <w:rsid w:val="003A3451"/>
    <w:rsid w:val="003A4E2B"/>
    <w:rsid w:val="003B11D0"/>
    <w:rsid w:val="003B1928"/>
    <w:rsid w:val="003C6605"/>
    <w:rsid w:val="003C6B1D"/>
    <w:rsid w:val="003C7586"/>
    <w:rsid w:val="003D05D7"/>
    <w:rsid w:val="003D0F91"/>
    <w:rsid w:val="003D1212"/>
    <w:rsid w:val="003E089F"/>
    <w:rsid w:val="003E25D1"/>
    <w:rsid w:val="003E5D6A"/>
    <w:rsid w:val="003E6DDF"/>
    <w:rsid w:val="003E7643"/>
    <w:rsid w:val="003E7AB1"/>
    <w:rsid w:val="003F19E3"/>
    <w:rsid w:val="003F439B"/>
    <w:rsid w:val="003F77F8"/>
    <w:rsid w:val="00405F94"/>
    <w:rsid w:val="0040632B"/>
    <w:rsid w:val="0041084E"/>
    <w:rsid w:val="004122C6"/>
    <w:rsid w:val="00415A21"/>
    <w:rsid w:val="00423B62"/>
    <w:rsid w:val="004269B1"/>
    <w:rsid w:val="00427B65"/>
    <w:rsid w:val="00430394"/>
    <w:rsid w:val="00430661"/>
    <w:rsid w:val="00440ED2"/>
    <w:rsid w:val="00445824"/>
    <w:rsid w:val="00450F8D"/>
    <w:rsid w:val="00454298"/>
    <w:rsid w:val="004555E2"/>
    <w:rsid w:val="00456A9F"/>
    <w:rsid w:val="004635D5"/>
    <w:rsid w:val="00464ADD"/>
    <w:rsid w:val="00465475"/>
    <w:rsid w:val="004751E3"/>
    <w:rsid w:val="00475CB1"/>
    <w:rsid w:val="00476798"/>
    <w:rsid w:val="004777C7"/>
    <w:rsid w:val="004800EA"/>
    <w:rsid w:val="004849D1"/>
    <w:rsid w:val="00490AB2"/>
    <w:rsid w:val="004919E4"/>
    <w:rsid w:val="004927B9"/>
    <w:rsid w:val="00493C90"/>
    <w:rsid w:val="0049536F"/>
    <w:rsid w:val="00497B1A"/>
    <w:rsid w:val="004A0D95"/>
    <w:rsid w:val="004A3FA3"/>
    <w:rsid w:val="004B1A0B"/>
    <w:rsid w:val="004B2D8D"/>
    <w:rsid w:val="004B43A9"/>
    <w:rsid w:val="004C139B"/>
    <w:rsid w:val="004C2B2E"/>
    <w:rsid w:val="004D038F"/>
    <w:rsid w:val="004D172A"/>
    <w:rsid w:val="004D372E"/>
    <w:rsid w:val="004D51E9"/>
    <w:rsid w:val="004D6828"/>
    <w:rsid w:val="004D73FA"/>
    <w:rsid w:val="004E213E"/>
    <w:rsid w:val="004E55C1"/>
    <w:rsid w:val="004E5A27"/>
    <w:rsid w:val="004E642A"/>
    <w:rsid w:val="004F2FB0"/>
    <w:rsid w:val="004F4369"/>
    <w:rsid w:val="0050193F"/>
    <w:rsid w:val="00502934"/>
    <w:rsid w:val="005035E5"/>
    <w:rsid w:val="005057ED"/>
    <w:rsid w:val="00507CA6"/>
    <w:rsid w:val="00512EF0"/>
    <w:rsid w:val="0051363F"/>
    <w:rsid w:val="005221C1"/>
    <w:rsid w:val="00523D09"/>
    <w:rsid w:val="0052481C"/>
    <w:rsid w:val="00526CD5"/>
    <w:rsid w:val="005309A4"/>
    <w:rsid w:val="00534F2F"/>
    <w:rsid w:val="0054143F"/>
    <w:rsid w:val="005428F8"/>
    <w:rsid w:val="00542DDE"/>
    <w:rsid w:val="005448EB"/>
    <w:rsid w:val="00550F7B"/>
    <w:rsid w:val="005531AD"/>
    <w:rsid w:val="00553A3A"/>
    <w:rsid w:val="00554AA1"/>
    <w:rsid w:val="00563911"/>
    <w:rsid w:val="0057461B"/>
    <w:rsid w:val="005764D3"/>
    <w:rsid w:val="00582E05"/>
    <w:rsid w:val="005839A1"/>
    <w:rsid w:val="00590D12"/>
    <w:rsid w:val="00591EE0"/>
    <w:rsid w:val="005A46E0"/>
    <w:rsid w:val="005A507C"/>
    <w:rsid w:val="005B0CA8"/>
    <w:rsid w:val="005B0D03"/>
    <w:rsid w:val="005B3F93"/>
    <w:rsid w:val="005B62B1"/>
    <w:rsid w:val="005B719C"/>
    <w:rsid w:val="005B7ABA"/>
    <w:rsid w:val="005C0621"/>
    <w:rsid w:val="005D3153"/>
    <w:rsid w:val="005D4B70"/>
    <w:rsid w:val="005D4C38"/>
    <w:rsid w:val="005D4E19"/>
    <w:rsid w:val="005D6614"/>
    <w:rsid w:val="005E021D"/>
    <w:rsid w:val="005E0C4F"/>
    <w:rsid w:val="005E1103"/>
    <w:rsid w:val="005E2640"/>
    <w:rsid w:val="005E73E8"/>
    <w:rsid w:val="005F2786"/>
    <w:rsid w:val="005F28DF"/>
    <w:rsid w:val="005F3351"/>
    <w:rsid w:val="005F426D"/>
    <w:rsid w:val="005F55AB"/>
    <w:rsid w:val="005F5F48"/>
    <w:rsid w:val="005F7929"/>
    <w:rsid w:val="005F7A5A"/>
    <w:rsid w:val="005F7B2D"/>
    <w:rsid w:val="0060088F"/>
    <w:rsid w:val="0060138C"/>
    <w:rsid w:val="0060210C"/>
    <w:rsid w:val="0060368C"/>
    <w:rsid w:val="00603726"/>
    <w:rsid w:val="006057C5"/>
    <w:rsid w:val="00611687"/>
    <w:rsid w:val="006121B3"/>
    <w:rsid w:val="0062175D"/>
    <w:rsid w:val="006236CC"/>
    <w:rsid w:val="006238E8"/>
    <w:rsid w:val="006245AD"/>
    <w:rsid w:val="00625A1C"/>
    <w:rsid w:val="006335BC"/>
    <w:rsid w:val="0063693B"/>
    <w:rsid w:val="00636F51"/>
    <w:rsid w:val="0064101B"/>
    <w:rsid w:val="00642458"/>
    <w:rsid w:val="00645F85"/>
    <w:rsid w:val="00655A4E"/>
    <w:rsid w:val="00656A16"/>
    <w:rsid w:val="00666BEA"/>
    <w:rsid w:val="006747F6"/>
    <w:rsid w:val="00675A49"/>
    <w:rsid w:val="00682A53"/>
    <w:rsid w:val="0068460B"/>
    <w:rsid w:val="006903DD"/>
    <w:rsid w:val="00693084"/>
    <w:rsid w:val="00696604"/>
    <w:rsid w:val="006A0381"/>
    <w:rsid w:val="006A0D04"/>
    <w:rsid w:val="006A25F0"/>
    <w:rsid w:val="006A5650"/>
    <w:rsid w:val="006A6823"/>
    <w:rsid w:val="006A6825"/>
    <w:rsid w:val="006A7F68"/>
    <w:rsid w:val="006B0F84"/>
    <w:rsid w:val="006B111B"/>
    <w:rsid w:val="006C19B8"/>
    <w:rsid w:val="006C2FB6"/>
    <w:rsid w:val="006C51D0"/>
    <w:rsid w:val="006D0F28"/>
    <w:rsid w:val="006D24A4"/>
    <w:rsid w:val="006D43A7"/>
    <w:rsid w:val="006D5E46"/>
    <w:rsid w:val="006E0FB8"/>
    <w:rsid w:val="006E3CAF"/>
    <w:rsid w:val="006E6430"/>
    <w:rsid w:val="006E6A73"/>
    <w:rsid w:val="006F273E"/>
    <w:rsid w:val="006F3206"/>
    <w:rsid w:val="006F357D"/>
    <w:rsid w:val="006F4B78"/>
    <w:rsid w:val="006F5C35"/>
    <w:rsid w:val="00702394"/>
    <w:rsid w:val="00703F6A"/>
    <w:rsid w:val="0070793E"/>
    <w:rsid w:val="00710A8D"/>
    <w:rsid w:val="00716B60"/>
    <w:rsid w:val="007229A6"/>
    <w:rsid w:val="007274B0"/>
    <w:rsid w:val="00731C3D"/>
    <w:rsid w:val="00731F13"/>
    <w:rsid w:val="007332C4"/>
    <w:rsid w:val="00734F54"/>
    <w:rsid w:val="0073707D"/>
    <w:rsid w:val="00746975"/>
    <w:rsid w:val="00747D58"/>
    <w:rsid w:val="00752A6E"/>
    <w:rsid w:val="00757D45"/>
    <w:rsid w:val="0076491E"/>
    <w:rsid w:val="00764D13"/>
    <w:rsid w:val="00765AD7"/>
    <w:rsid w:val="007665F0"/>
    <w:rsid w:val="007674F7"/>
    <w:rsid w:val="007707A7"/>
    <w:rsid w:val="00776164"/>
    <w:rsid w:val="00780F78"/>
    <w:rsid w:val="007825AF"/>
    <w:rsid w:val="007858B9"/>
    <w:rsid w:val="00785E99"/>
    <w:rsid w:val="0078697C"/>
    <w:rsid w:val="007875D7"/>
    <w:rsid w:val="00787BC4"/>
    <w:rsid w:val="0079021D"/>
    <w:rsid w:val="00791FB9"/>
    <w:rsid w:val="00792414"/>
    <w:rsid w:val="00794272"/>
    <w:rsid w:val="00794981"/>
    <w:rsid w:val="00796309"/>
    <w:rsid w:val="007976F5"/>
    <w:rsid w:val="007A0463"/>
    <w:rsid w:val="007A0EA0"/>
    <w:rsid w:val="007A36C8"/>
    <w:rsid w:val="007A593C"/>
    <w:rsid w:val="007A63F1"/>
    <w:rsid w:val="007A6E24"/>
    <w:rsid w:val="007B4631"/>
    <w:rsid w:val="007B4837"/>
    <w:rsid w:val="007B520A"/>
    <w:rsid w:val="007B546F"/>
    <w:rsid w:val="007C18EF"/>
    <w:rsid w:val="007C49B4"/>
    <w:rsid w:val="007C55DB"/>
    <w:rsid w:val="007D1948"/>
    <w:rsid w:val="007D3BF7"/>
    <w:rsid w:val="007D6138"/>
    <w:rsid w:val="007E094B"/>
    <w:rsid w:val="007E1A34"/>
    <w:rsid w:val="007E1D80"/>
    <w:rsid w:val="007F1E4F"/>
    <w:rsid w:val="007F363F"/>
    <w:rsid w:val="007F6E9E"/>
    <w:rsid w:val="008033A5"/>
    <w:rsid w:val="0080404A"/>
    <w:rsid w:val="0081558B"/>
    <w:rsid w:val="00816D0E"/>
    <w:rsid w:val="00821ECB"/>
    <w:rsid w:val="00822AF8"/>
    <w:rsid w:val="00822B3F"/>
    <w:rsid w:val="00822BFD"/>
    <w:rsid w:val="00832A2F"/>
    <w:rsid w:val="00834F28"/>
    <w:rsid w:val="0084031D"/>
    <w:rsid w:val="00844D44"/>
    <w:rsid w:val="008464A1"/>
    <w:rsid w:val="00846E61"/>
    <w:rsid w:val="008528E6"/>
    <w:rsid w:val="00852994"/>
    <w:rsid w:val="00856140"/>
    <w:rsid w:val="00862CFC"/>
    <w:rsid w:val="00865077"/>
    <w:rsid w:val="0087428A"/>
    <w:rsid w:val="00875DDA"/>
    <w:rsid w:val="00884396"/>
    <w:rsid w:val="00887503"/>
    <w:rsid w:val="0089034D"/>
    <w:rsid w:val="008905F2"/>
    <w:rsid w:val="00892DFF"/>
    <w:rsid w:val="008964E7"/>
    <w:rsid w:val="008A0E63"/>
    <w:rsid w:val="008A1248"/>
    <w:rsid w:val="008B126C"/>
    <w:rsid w:val="008B18BA"/>
    <w:rsid w:val="008B18F2"/>
    <w:rsid w:val="008B2CE8"/>
    <w:rsid w:val="008B4E79"/>
    <w:rsid w:val="008C2412"/>
    <w:rsid w:val="008C36DD"/>
    <w:rsid w:val="008C5519"/>
    <w:rsid w:val="008D126E"/>
    <w:rsid w:val="008D145B"/>
    <w:rsid w:val="008E159D"/>
    <w:rsid w:val="008E6813"/>
    <w:rsid w:val="008E7C6A"/>
    <w:rsid w:val="008F6318"/>
    <w:rsid w:val="008F78AA"/>
    <w:rsid w:val="00902113"/>
    <w:rsid w:val="00904DCD"/>
    <w:rsid w:val="00904E22"/>
    <w:rsid w:val="00907F23"/>
    <w:rsid w:val="00917721"/>
    <w:rsid w:val="00917956"/>
    <w:rsid w:val="00927A0C"/>
    <w:rsid w:val="009303D5"/>
    <w:rsid w:val="00930697"/>
    <w:rsid w:val="00931F2E"/>
    <w:rsid w:val="00940A9E"/>
    <w:rsid w:val="00940C4D"/>
    <w:rsid w:val="00940DC6"/>
    <w:rsid w:val="009467CB"/>
    <w:rsid w:val="00952C0E"/>
    <w:rsid w:val="009659CA"/>
    <w:rsid w:val="00966A7D"/>
    <w:rsid w:val="00967485"/>
    <w:rsid w:val="00970110"/>
    <w:rsid w:val="009705F6"/>
    <w:rsid w:val="00972841"/>
    <w:rsid w:val="0097507C"/>
    <w:rsid w:val="00980B71"/>
    <w:rsid w:val="00980E9A"/>
    <w:rsid w:val="00984058"/>
    <w:rsid w:val="00984B0A"/>
    <w:rsid w:val="009908C6"/>
    <w:rsid w:val="009931CE"/>
    <w:rsid w:val="00995093"/>
    <w:rsid w:val="00996F93"/>
    <w:rsid w:val="009A4388"/>
    <w:rsid w:val="009A7679"/>
    <w:rsid w:val="009B77E4"/>
    <w:rsid w:val="009C513B"/>
    <w:rsid w:val="009C5E79"/>
    <w:rsid w:val="009C6742"/>
    <w:rsid w:val="009D5145"/>
    <w:rsid w:val="009E1D9E"/>
    <w:rsid w:val="009F286C"/>
    <w:rsid w:val="009F2CC8"/>
    <w:rsid w:val="009F545E"/>
    <w:rsid w:val="009F7339"/>
    <w:rsid w:val="00A0183A"/>
    <w:rsid w:val="00A01AC5"/>
    <w:rsid w:val="00A0264C"/>
    <w:rsid w:val="00A02696"/>
    <w:rsid w:val="00A04E94"/>
    <w:rsid w:val="00A07FF2"/>
    <w:rsid w:val="00A109EC"/>
    <w:rsid w:val="00A11EC3"/>
    <w:rsid w:val="00A13E0E"/>
    <w:rsid w:val="00A14A1F"/>
    <w:rsid w:val="00A14DAC"/>
    <w:rsid w:val="00A1556C"/>
    <w:rsid w:val="00A23924"/>
    <w:rsid w:val="00A23BA4"/>
    <w:rsid w:val="00A24521"/>
    <w:rsid w:val="00A24759"/>
    <w:rsid w:val="00A27E4F"/>
    <w:rsid w:val="00A326D5"/>
    <w:rsid w:val="00A32CF7"/>
    <w:rsid w:val="00A40836"/>
    <w:rsid w:val="00A4189D"/>
    <w:rsid w:val="00A41A50"/>
    <w:rsid w:val="00A420A9"/>
    <w:rsid w:val="00A42485"/>
    <w:rsid w:val="00A42A53"/>
    <w:rsid w:val="00A512D5"/>
    <w:rsid w:val="00A51AC8"/>
    <w:rsid w:val="00A5308B"/>
    <w:rsid w:val="00A568A7"/>
    <w:rsid w:val="00A56940"/>
    <w:rsid w:val="00A6490B"/>
    <w:rsid w:val="00A656DD"/>
    <w:rsid w:val="00A70642"/>
    <w:rsid w:val="00A71F89"/>
    <w:rsid w:val="00A72928"/>
    <w:rsid w:val="00A7398C"/>
    <w:rsid w:val="00A75546"/>
    <w:rsid w:val="00A83805"/>
    <w:rsid w:val="00A86644"/>
    <w:rsid w:val="00A914C4"/>
    <w:rsid w:val="00A92E1B"/>
    <w:rsid w:val="00AA392B"/>
    <w:rsid w:val="00AA3BCB"/>
    <w:rsid w:val="00AA4899"/>
    <w:rsid w:val="00AA4B53"/>
    <w:rsid w:val="00AA65BD"/>
    <w:rsid w:val="00AC17C8"/>
    <w:rsid w:val="00AC28EC"/>
    <w:rsid w:val="00AC6267"/>
    <w:rsid w:val="00AD2A5D"/>
    <w:rsid w:val="00AD3B11"/>
    <w:rsid w:val="00AE50AF"/>
    <w:rsid w:val="00AE6BEF"/>
    <w:rsid w:val="00AE7ABE"/>
    <w:rsid w:val="00AF1541"/>
    <w:rsid w:val="00AF2E2B"/>
    <w:rsid w:val="00AF75FC"/>
    <w:rsid w:val="00B000C6"/>
    <w:rsid w:val="00B00CDE"/>
    <w:rsid w:val="00B030CE"/>
    <w:rsid w:val="00B070B2"/>
    <w:rsid w:val="00B07CA7"/>
    <w:rsid w:val="00B10905"/>
    <w:rsid w:val="00B12FAB"/>
    <w:rsid w:val="00B15C9F"/>
    <w:rsid w:val="00B16089"/>
    <w:rsid w:val="00B221D7"/>
    <w:rsid w:val="00B23814"/>
    <w:rsid w:val="00B23F47"/>
    <w:rsid w:val="00B24FB1"/>
    <w:rsid w:val="00B348B7"/>
    <w:rsid w:val="00B35D84"/>
    <w:rsid w:val="00B36BE6"/>
    <w:rsid w:val="00B43817"/>
    <w:rsid w:val="00B53490"/>
    <w:rsid w:val="00B54211"/>
    <w:rsid w:val="00B5593A"/>
    <w:rsid w:val="00B566E8"/>
    <w:rsid w:val="00B56D00"/>
    <w:rsid w:val="00B612C0"/>
    <w:rsid w:val="00B61381"/>
    <w:rsid w:val="00B6428C"/>
    <w:rsid w:val="00B654B2"/>
    <w:rsid w:val="00B65F18"/>
    <w:rsid w:val="00B66EA2"/>
    <w:rsid w:val="00B70443"/>
    <w:rsid w:val="00B723A2"/>
    <w:rsid w:val="00B72936"/>
    <w:rsid w:val="00B739AF"/>
    <w:rsid w:val="00B74271"/>
    <w:rsid w:val="00B743CA"/>
    <w:rsid w:val="00B77D3D"/>
    <w:rsid w:val="00B8117A"/>
    <w:rsid w:val="00B8328E"/>
    <w:rsid w:val="00B8511C"/>
    <w:rsid w:val="00B926D3"/>
    <w:rsid w:val="00B929FA"/>
    <w:rsid w:val="00B9661B"/>
    <w:rsid w:val="00BA0664"/>
    <w:rsid w:val="00BA1E6E"/>
    <w:rsid w:val="00BA2D0F"/>
    <w:rsid w:val="00BA4683"/>
    <w:rsid w:val="00BA69B6"/>
    <w:rsid w:val="00BB0E86"/>
    <w:rsid w:val="00BB41D1"/>
    <w:rsid w:val="00BB521A"/>
    <w:rsid w:val="00BB5B08"/>
    <w:rsid w:val="00BD5821"/>
    <w:rsid w:val="00BD7997"/>
    <w:rsid w:val="00BE2B8D"/>
    <w:rsid w:val="00BE2FFD"/>
    <w:rsid w:val="00BE5F77"/>
    <w:rsid w:val="00BF0CF1"/>
    <w:rsid w:val="00BF2BC3"/>
    <w:rsid w:val="00BF4E3F"/>
    <w:rsid w:val="00BF7417"/>
    <w:rsid w:val="00C024DB"/>
    <w:rsid w:val="00C039CA"/>
    <w:rsid w:val="00C10A77"/>
    <w:rsid w:val="00C1451B"/>
    <w:rsid w:val="00C150BD"/>
    <w:rsid w:val="00C16457"/>
    <w:rsid w:val="00C16A94"/>
    <w:rsid w:val="00C173B6"/>
    <w:rsid w:val="00C215D9"/>
    <w:rsid w:val="00C21D89"/>
    <w:rsid w:val="00C223AD"/>
    <w:rsid w:val="00C26B71"/>
    <w:rsid w:val="00C3221A"/>
    <w:rsid w:val="00C367B7"/>
    <w:rsid w:val="00C36E9A"/>
    <w:rsid w:val="00C37179"/>
    <w:rsid w:val="00C52258"/>
    <w:rsid w:val="00C55FD8"/>
    <w:rsid w:val="00C61730"/>
    <w:rsid w:val="00C61F55"/>
    <w:rsid w:val="00C64257"/>
    <w:rsid w:val="00C71CD7"/>
    <w:rsid w:val="00C755E6"/>
    <w:rsid w:val="00C759E4"/>
    <w:rsid w:val="00C81385"/>
    <w:rsid w:val="00C81C67"/>
    <w:rsid w:val="00C84AC9"/>
    <w:rsid w:val="00C84F2F"/>
    <w:rsid w:val="00C853E3"/>
    <w:rsid w:val="00C86E85"/>
    <w:rsid w:val="00C90EE8"/>
    <w:rsid w:val="00C921DC"/>
    <w:rsid w:val="00C92405"/>
    <w:rsid w:val="00C95931"/>
    <w:rsid w:val="00C97ECE"/>
    <w:rsid w:val="00CA0C62"/>
    <w:rsid w:val="00CA1AB9"/>
    <w:rsid w:val="00CA3A10"/>
    <w:rsid w:val="00CA68A6"/>
    <w:rsid w:val="00CA7822"/>
    <w:rsid w:val="00CB1DE1"/>
    <w:rsid w:val="00CB5751"/>
    <w:rsid w:val="00CC09B9"/>
    <w:rsid w:val="00CC2073"/>
    <w:rsid w:val="00CC7401"/>
    <w:rsid w:val="00CD1C6B"/>
    <w:rsid w:val="00CD55BF"/>
    <w:rsid w:val="00CD7CB9"/>
    <w:rsid w:val="00CE331B"/>
    <w:rsid w:val="00CE4281"/>
    <w:rsid w:val="00CF585D"/>
    <w:rsid w:val="00D01681"/>
    <w:rsid w:val="00D0181E"/>
    <w:rsid w:val="00D0495B"/>
    <w:rsid w:val="00D10A54"/>
    <w:rsid w:val="00D11325"/>
    <w:rsid w:val="00D11B95"/>
    <w:rsid w:val="00D1438B"/>
    <w:rsid w:val="00D14A69"/>
    <w:rsid w:val="00D16C6B"/>
    <w:rsid w:val="00D226FE"/>
    <w:rsid w:val="00D2458B"/>
    <w:rsid w:val="00D2678E"/>
    <w:rsid w:val="00D32C76"/>
    <w:rsid w:val="00D33291"/>
    <w:rsid w:val="00D33EF4"/>
    <w:rsid w:val="00D358EE"/>
    <w:rsid w:val="00D4286C"/>
    <w:rsid w:val="00D42D36"/>
    <w:rsid w:val="00D4362C"/>
    <w:rsid w:val="00D43E21"/>
    <w:rsid w:val="00D44D1F"/>
    <w:rsid w:val="00D462E2"/>
    <w:rsid w:val="00D471E3"/>
    <w:rsid w:val="00D51A7E"/>
    <w:rsid w:val="00D51D1C"/>
    <w:rsid w:val="00D52363"/>
    <w:rsid w:val="00D5240A"/>
    <w:rsid w:val="00D627A4"/>
    <w:rsid w:val="00D62ECC"/>
    <w:rsid w:val="00D63317"/>
    <w:rsid w:val="00D66342"/>
    <w:rsid w:val="00D71255"/>
    <w:rsid w:val="00D71D41"/>
    <w:rsid w:val="00D71F36"/>
    <w:rsid w:val="00D7521D"/>
    <w:rsid w:val="00D75CFF"/>
    <w:rsid w:val="00D76F37"/>
    <w:rsid w:val="00D774A2"/>
    <w:rsid w:val="00D85B82"/>
    <w:rsid w:val="00D861D5"/>
    <w:rsid w:val="00D8681A"/>
    <w:rsid w:val="00D90D41"/>
    <w:rsid w:val="00D9125A"/>
    <w:rsid w:val="00D93284"/>
    <w:rsid w:val="00D94D30"/>
    <w:rsid w:val="00D95CA0"/>
    <w:rsid w:val="00D96A8F"/>
    <w:rsid w:val="00DA365C"/>
    <w:rsid w:val="00DA40DD"/>
    <w:rsid w:val="00DB3ED6"/>
    <w:rsid w:val="00DC2C60"/>
    <w:rsid w:val="00DC48CB"/>
    <w:rsid w:val="00DD0B1F"/>
    <w:rsid w:val="00DD0DC0"/>
    <w:rsid w:val="00DD256E"/>
    <w:rsid w:val="00DD5AFF"/>
    <w:rsid w:val="00DD740D"/>
    <w:rsid w:val="00DE04B0"/>
    <w:rsid w:val="00DE15B1"/>
    <w:rsid w:val="00DE4D22"/>
    <w:rsid w:val="00DE4DF0"/>
    <w:rsid w:val="00DE5CDF"/>
    <w:rsid w:val="00DE6A80"/>
    <w:rsid w:val="00DF1F5D"/>
    <w:rsid w:val="00DF25CB"/>
    <w:rsid w:val="00E0059F"/>
    <w:rsid w:val="00E037A9"/>
    <w:rsid w:val="00E03C9F"/>
    <w:rsid w:val="00E06862"/>
    <w:rsid w:val="00E07BB6"/>
    <w:rsid w:val="00E141F6"/>
    <w:rsid w:val="00E1473D"/>
    <w:rsid w:val="00E162C1"/>
    <w:rsid w:val="00E21513"/>
    <w:rsid w:val="00E2482A"/>
    <w:rsid w:val="00E26095"/>
    <w:rsid w:val="00E2679B"/>
    <w:rsid w:val="00E27DE7"/>
    <w:rsid w:val="00E304CF"/>
    <w:rsid w:val="00E31C37"/>
    <w:rsid w:val="00E34D0D"/>
    <w:rsid w:val="00E41452"/>
    <w:rsid w:val="00E429FC"/>
    <w:rsid w:val="00E45B50"/>
    <w:rsid w:val="00E57527"/>
    <w:rsid w:val="00E6299B"/>
    <w:rsid w:val="00E63E6F"/>
    <w:rsid w:val="00E65C46"/>
    <w:rsid w:val="00E66A6D"/>
    <w:rsid w:val="00E71D9E"/>
    <w:rsid w:val="00E71F8A"/>
    <w:rsid w:val="00E77A26"/>
    <w:rsid w:val="00E8130F"/>
    <w:rsid w:val="00E825A5"/>
    <w:rsid w:val="00E83179"/>
    <w:rsid w:val="00E843BD"/>
    <w:rsid w:val="00E867A2"/>
    <w:rsid w:val="00E87596"/>
    <w:rsid w:val="00E87CE8"/>
    <w:rsid w:val="00E91B60"/>
    <w:rsid w:val="00E964C2"/>
    <w:rsid w:val="00EA37C9"/>
    <w:rsid w:val="00EB3590"/>
    <w:rsid w:val="00EB435E"/>
    <w:rsid w:val="00EC04A6"/>
    <w:rsid w:val="00EC1EB0"/>
    <w:rsid w:val="00EC3901"/>
    <w:rsid w:val="00EC3D5E"/>
    <w:rsid w:val="00ED0137"/>
    <w:rsid w:val="00EE16DC"/>
    <w:rsid w:val="00EE4CC6"/>
    <w:rsid w:val="00EE5042"/>
    <w:rsid w:val="00EE67D7"/>
    <w:rsid w:val="00EF5D19"/>
    <w:rsid w:val="00EF6DB7"/>
    <w:rsid w:val="00EF73BA"/>
    <w:rsid w:val="00F01E71"/>
    <w:rsid w:val="00F03474"/>
    <w:rsid w:val="00F051CD"/>
    <w:rsid w:val="00F0667A"/>
    <w:rsid w:val="00F10B04"/>
    <w:rsid w:val="00F11583"/>
    <w:rsid w:val="00F156E2"/>
    <w:rsid w:val="00F166FC"/>
    <w:rsid w:val="00F216D2"/>
    <w:rsid w:val="00F24FC4"/>
    <w:rsid w:val="00F25B14"/>
    <w:rsid w:val="00F27842"/>
    <w:rsid w:val="00F30067"/>
    <w:rsid w:val="00F30E3C"/>
    <w:rsid w:val="00F34610"/>
    <w:rsid w:val="00F3461F"/>
    <w:rsid w:val="00F3648B"/>
    <w:rsid w:val="00F43469"/>
    <w:rsid w:val="00F43DA9"/>
    <w:rsid w:val="00F52E60"/>
    <w:rsid w:val="00F52EF6"/>
    <w:rsid w:val="00F732E5"/>
    <w:rsid w:val="00F778DF"/>
    <w:rsid w:val="00F866FB"/>
    <w:rsid w:val="00F92201"/>
    <w:rsid w:val="00F9577A"/>
    <w:rsid w:val="00FA19E8"/>
    <w:rsid w:val="00FB0460"/>
    <w:rsid w:val="00FB26E5"/>
    <w:rsid w:val="00FB2FF9"/>
    <w:rsid w:val="00FB469C"/>
    <w:rsid w:val="00FC4D15"/>
    <w:rsid w:val="00FD738C"/>
    <w:rsid w:val="00FE0600"/>
    <w:rsid w:val="00FE7DCA"/>
    <w:rsid w:val="00FF1942"/>
    <w:rsid w:val="00FF242F"/>
    <w:rsid w:val="00FF492C"/>
    <w:rsid w:val="00FF4F6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C1FF4"/>
  <w15:docId w15:val="{F9BBD9AC-9025-4819-8715-EAA93488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7B7"/>
    <w:pPr>
      <w:bidi/>
    </w:pPr>
    <w:rPr>
      <w:lang w:val="en-US"/>
    </w:rPr>
  </w:style>
  <w:style w:type="paragraph" w:styleId="1">
    <w:name w:val="heading 1"/>
    <w:basedOn w:val="a0"/>
    <w:next w:val="a0"/>
    <w:link w:val="10"/>
    <w:uiPriority w:val="9"/>
    <w:qFormat/>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094F36"/>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
    <w:unhideWhenUsed/>
    <w:qFormat/>
    <w:rsid w:val="00F034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254D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ED0137"/>
    <w:pPr>
      <w:keepNext/>
      <w:keepLines/>
      <w:spacing w:before="200" w:after="0" w:line="276" w:lineRule="auto"/>
      <w:ind w:left="1008" w:hanging="1008"/>
      <w:outlineLvl w:val="4"/>
    </w:pPr>
    <w:rPr>
      <w:rFonts w:asciiTheme="majorHAnsi" w:eastAsiaTheme="majorEastAsia" w:hAnsiTheme="majorHAnsi" w:cstheme="majorBidi"/>
      <w:color w:val="1F3763" w:themeColor="accent1" w:themeShade="7F"/>
    </w:rPr>
  </w:style>
  <w:style w:type="paragraph" w:styleId="6">
    <w:name w:val="heading 6"/>
    <w:basedOn w:val="a0"/>
    <w:next w:val="a0"/>
    <w:link w:val="60"/>
    <w:uiPriority w:val="9"/>
    <w:unhideWhenUsed/>
    <w:qFormat/>
    <w:rsid w:val="00ED0137"/>
    <w:pPr>
      <w:keepNext/>
      <w:keepLines/>
      <w:spacing w:before="200" w:after="0" w:line="276" w:lineRule="auto"/>
      <w:ind w:left="1152" w:hanging="1152"/>
      <w:outlineLvl w:val="5"/>
    </w:pPr>
    <w:rPr>
      <w:rFonts w:asciiTheme="majorHAnsi" w:eastAsiaTheme="majorEastAsia" w:hAnsiTheme="majorHAnsi" w:cstheme="majorBidi"/>
      <w:i/>
      <w:iCs/>
      <w:color w:val="1F3763" w:themeColor="accent1" w:themeShade="7F"/>
    </w:rPr>
  </w:style>
  <w:style w:type="paragraph" w:styleId="7">
    <w:name w:val="heading 7"/>
    <w:basedOn w:val="a0"/>
    <w:next w:val="a0"/>
    <w:link w:val="70"/>
    <w:uiPriority w:val="9"/>
    <w:semiHidden/>
    <w:unhideWhenUsed/>
    <w:qFormat/>
    <w:rsid w:val="00ED013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ED013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ED013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pPr>
      <w:tabs>
        <w:tab w:val="center" w:pos="4513"/>
        <w:tab w:val="right" w:pos="9026"/>
      </w:tabs>
      <w:spacing w:after="0" w:line="240" w:lineRule="auto"/>
    </w:pPr>
  </w:style>
  <w:style w:type="character" w:customStyle="1" w:styleId="a5">
    <w:name w:val="כותרת עליונה תו"/>
    <w:basedOn w:val="a1"/>
    <w:link w:val="a4"/>
    <w:uiPriority w:val="99"/>
  </w:style>
  <w:style w:type="paragraph" w:styleId="a6">
    <w:name w:val="footer"/>
    <w:basedOn w:val="a0"/>
    <w:link w:val="a7"/>
    <w:uiPriority w:val="99"/>
    <w:unhideWhenUsed/>
    <w:pPr>
      <w:tabs>
        <w:tab w:val="center" w:pos="4513"/>
        <w:tab w:val="right" w:pos="9026"/>
      </w:tabs>
      <w:spacing w:after="0" w:line="240" w:lineRule="auto"/>
    </w:pPr>
  </w:style>
  <w:style w:type="character" w:customStyle="1" w:styleId="a7">
    <w:name w:val="כותרת תחתונה תו"/>
    <w:basedOn w:val="a1"/>
    <w:link w:val="a6"/>
    <w:uiPriority w:val="99"/>
  </w:style>
  <w:style w:type="character" w:styleId="Hyperlink">
    <w:name w:val="Hyperlink"/>
    <w:basedOn w:val="a1"/>
    <w:uiPriority w:val="99"/>
    <w:unhideWhenUsed/>
    <w:rPr>
      <w:color w:val="0563C1" w:themeColor="hyperlink"/>
      <w:u w:val="single"/>
    </w:rPr>
  </w:style>
  <w:style w:type="character" w:styleId="a8">
    <w:name w:val="Unresolved Mention"/>
    <w:basedOn w:val="a1"/>
    <w:uiPriority w:val="99"/>
    <w:semiHidden/>
    <w:unhideWhenUsed/>
    <w:rPr>
      <w:color w:val="605E5C"/>
      <w:shd w:val="clear" w:color="auto" w:fill="E1DFDD"/>
    </w:rPr>
  </w:style>
  <w:style w:type="character" w:styleId="FollowedHyperlink">
    <w:name w:val="FollowedHyperlink"/>
    <w:basedOn w:val="a1"/>
    <w:uiPriority w:val="99"/>
    <w:semiHidden/>
    <w:unhideWhenUsed/>
    <w:rPr>
      <w:color w:val="954F72" w:themeColor="followedHyperlink"/>
      <w:u w:val="single"/>
    </w:rPr>
  </w:style>
  <w:style w:type="character" w:customStyle="1" w:styleId="10">
    <w:name w:val="כותרת 1 תו"/>
    <w:aliases w:val="רמה א תו"/>
    <w:basedOn w:val="a1"/>
    <w:link w:val="1"/>
    <w:uiPriority w:val="9"/>
    <w:rPr>
      <w:rFonts w:asciiTheme="majorHAnsi" w:eastAsiaTheme="majorEastAsia" w:hAnsiTheme="majorHAnsi" w:cstheme="majorBidi"/>
      <w:color w:val="2F5496" w:themeColor="accent1" w:themeShade="BF"/>
      <w:sz w:val="32"/>
      <w:szCs w:val="32"/>
      <w:lang w:val="en-US"/>
    </w:rPr>
  </w:style>
  <w:style w:type="paragraph" w:styleId="TOC1">
    <w:name w:val="toc 1"/>
    <w:basedOn w:val="a0"/>
    <w:next w:val="a0"/>
    <w:autoRedefine/>
    <w:uiPriority w:val="39"/>
    <w:unhideWhenUsed/>
    <w:pPr>
      <w:spacing w:after="100" w:line="256" w:lineRule="auto"/>
    </w:pPr>
  </w:style>
  <w:style w:type="paragraph" w:styleId="TOC2">
    <w:name w:val="toc 2"/>
    <w:basedOn w:val="a0"/>
    <w:next w:val="a0"/>
    <w:autoRedefine/>
    <w:uiPriority w:val="39"/>
    <w:unhideWhenUsed/>
    <w:rsid w:val="00512EF0"/>
    <w:pPr>
      <w:spacing w:after="100" w:line="256" w:lineRule="auto"/>
      <w:ind w:left="220"/>
    </w:pPr>
  </w:style>
  <w:style w:type="paragraph" w:styleId="a9">
    <w:name w:val="footnote text"/>
    <w:aliases w:val=" Char,Char,Char Char,Char Char Char,Char Char1,Char Char Char1,Footnote Text Char1,Char Char6,Char Char1 Char1,Char Char Char1 Char1,Footnote Text Char3,Char Char7,Char Char1 Char3,Char Char Char1 Char2,Footnote Text Char1 Char,fn"/>
    <w:basedOn w:val="a0"/>
    <w:link w:val="aa"/>
    <w:uiPriority w:val="99"/>
    <w:unhideWhenUsed/>
    <w:pPr>
      <w:spacing w:after="0" w:line="240" w:lineRule="auto"/>
    </w:pPr>
    <w:rPr>
      <w:sz w:val="20"/>
      <w:szCs w:val="20"/>
    </w:rPr>
  </w:style>
  <w:style w:type="character" w:customStyle="1" w:styleId="aa">
    <w:name w:val="טקסט הערת שוליים תו"/>
    <w:aliases w:val=" Char תו,Char תו,Char Char תו,Char Char Char תו,Char Char1 תו,Char Char Char1 תו,Footnote Text Char1 תו,Char Char6 תו,Char Char1 Char1 תו,Char Char Char1 Char1 תו,Footnote Text Char3 תו,Char Char7 תו,Char Char1 Char3 תו,fn תו"/>
    <w:basedOn w:val="a1"/>
    <w:link w:val="a9"/>
    <w:uiPriority w:val="99"/>
    <w:rPr>
      <w:sz w:val="20"/>
      <w:szCs w:val="20"/>
      <w:lang w:val="en-US"/>
    </w:rPr>
  </w:style>
  <w:style w:type="paragraph" w:styleId="ab">
    <w:name w:val="TOC Heading"/>
    <w:basedOn w:val="1"/>
    <w:next w:val="a0"/>
    <w:uiPriority w:val="39"/>
    <w:unhideWhenUsed/>
    <w:qFormat/>
    <w:pPr>
      <w:outlineLvl w:val="9"/>
    </w:pPr>
  </w:style>
  <w:style w:type="paragraph" w:customStyle="1" w:styleId="Default">
    <w:name w:val="Default"/>
    <w:pPr>
      <w:autoSpaceDE w:val="0"/>
      <w:autoSpaceDN w:val="0"/>
      <w:adjustRightInd w:val="0"/>
      <w:spacing w:after="0" w:line="240" w:lineRule="auto"/>
    </w:pPr>
    <w:rPr>
      <w:rFonts w:ascii="Calibri" w:hAnsi="Calibri" w:cs="Times New Roman"/>
      <w:color w:val="000000"/>
      <w:sz w:val="24"/>
      <w:szCs w:val="24"/>
      <w:lang w:val="en-US"/>
    </w:rPr>
  </w:style>
  <w:style w:type="character" w:styleId="ac">
    <w:name w:val="footnote reference"/>
    <w:aliases w:val="Footnote Reference"/>
    <w:basedOn w:val="a1"/>
    <w:uiPriority w:val="99"/>
    <w:unhideWhenUsed/>
    <w:rPr>
      <w:vertAlign w:val="superscript"/>
    </w:rPr>
  </w:style>
  <w:style w:type="paragraph" w:styleId="ad">
    <w:name w:val="List Paragraph"/>
    <w:basedOn w:val="a0"/>
    <w:link w:val="ae"/>
    <w:uiPriority w:val="34"/>
    <w:qFormat/>
    <w:rsid w:val="00C367B7"/>
    <w:pPr>
      <w:ind w:left="720"/>
      <w:contextualSpacing/>
    </w:pPr>
  </w:style>
  <w:style w:type="character" w:customStyle="1" w:styleId="Bodytext2">
    <w:name w:val="Body text (2)_"/>
    <w:basedOn w:val="a1"/>
    <w:link w:val="Bodytext20"/>
    <w:rsid w:val="00C367B7"/>
    <w:rPr>
      <w:rFonts w:ascii="Times New Roman" w:eastAsia="Times New Roman" w:hAnsi="Times New Roman" w:cs="Times New Roman"/>
      <w:shd w:val="clear" w:color="auto" w:fill="FFFFFF"/>
    </w:rPr>
  </w:style>
  <w:style w:type="paragraph" w:customStyle="1" w:styleId="Bodytext20">
    <w:name w:val="Body text (2)"/>
    <w:basedOn w:val="a0"/>
    <w:link w:val="Bodytext2"/>
    <w:uiPriority w:val="99"/>
    <w:rsid w:val="00C367B7"/>
    <w:pPr>
      <w:widowControl w:val="0"/>
      <w:shd w:val="clear" w:color="auto" w:fill="FFFFFF"/>
      <w:spacing w:before="780" w:after="0" w:line="552" w:lineRule="exact"/>
      <w:jc w:val="both"/>
    </w:pPr>
    <w:rPr>
      <w:rFonts w:ascii="Times New Roman" w:eastAsia="Times New Roman" w:hAnsi="Times New Roman" w:cs="Times New Roman"/>
      <w:lang w:val="en-IL"/>
    </w:rPr>
  </w:style>
  <w:style w:type="paragraph" w:styleId="af">
    <w:name w:val="No Spacing"/>
    <w:link w:val="af0"/>
    <w:uiPriority w:val="1"/>
    <w:qFormat/>
    <w:rsid w:val="00703F6A"/>
    <w:pPr>
      <w:spacing w:after="0" w:line="240" w:lineRule="auto"/>
    </w:pPr>
    <w:rPr>
      <w:lang w:val="en-US"/>
    </w:rPr>
  </w:style>
  <w:style w:type="paragraph" w:customStyle="1" w:styleId="Bodytext21">
    <w:name w:val="Body text (2)1"/>
    <w:basedOn w:val="a0"/>
    <w:uiPriority w:val="99"/>
    <w:rsid w:val="00185AA4"/>
    <w:pPr>
      <w:widowControl w:val="0"/>
      <w:shd w:val="clear" w:color="auto" w:fill="FFFFFF"/>
      <w:spacing w:before="600" w:after="0" w:line="528" w:lineRule="exact"/>
      <w:ind w:hanging="460"/>
      <w:jc w:val="both"/>
    </w:pPr>
    <w:rPr>
      <w:rFonts w:ascii="Tahoma" w:hAnsi="Tahoma" w:cs="Tahoma"/>
    </w:rPr>
  </w:style>
  <w:style w:type="character" w:styleId="HTMLCite">
    <w:name w:val="HTML Cite"/>
    <w:basedOn w:val="a1"/>
    <w:uiPriority w:val="99"/>
    <w:semiHidden/>
    <w:unhideWhenUsed/>
    <w:rsid w:val="0064101B"/>
    <w:rPr>
      <w:i/>
      <w:iCs/>
    </w:rPr>
  </w:style>
  <w:style w:type="paragraph" w:customStyle="1" w:styleId="a20">
    <w:name w:val="a2"/>
    <w:basedOn w:val="a0"/>
    <w:rsid w:val="004108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094F36"/>
    <w:rPr>
      <w:rFonts w:ascii="Calibri Light" w:eastAsia="Times New Roman" w:hAnsi="Calibri Light" w:cs="Times New Roman"/>
      <w:b/>
      <w:bCs/>
      <w:i/>
      <w:iCs/>
      <w:sz w:val="28"/>
      <w:szCs w:val="28"/>
      <w:lang w:val="en-US"/>
    </w:rPr>
  </w:style>
  <w:style w:type="paragraph" w:styleId="NormalWeb">
    <w:name w:val="Normal (Web)"/>
    <w:basedOn w:val="a0"/>
    <w:link w:val="NormalWeb0"/>
    <w:uiPriority w:val="99"/>
    <w:unhideWhenUsed/>
    <w:rsid w:val="00094F36"/>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11">
    <w:name w:val="פיסקת רשימה1"/>
    <w:basedOn w:val="a0"/>
    <w:rsid w:val="00BD7997"/>
    <w:pPr>
      <w:spacing w:after="200" w:line="276" w:lineRule="auto"/>
      <w:ind w:left="720"/>
      <w:contextualSpacing/>
    </w:pPr>
    <w:rPr>
      <w:rFonts w:ascii="Calibri" w:eastAsia="Times New Roman" w:hAnsi="Calibri" w:cs="Arial"/>
    </w:rPr>
  </w:style>
  <w:style w:type="character" w:customStyle="1" w:styleId="apple-converted-space">
    <w:name w:val="apple-converted-space"/>
    <w:basedOn w:val="a1"/>
    <w:rsid w:val="00204566"/>
  </w:style>
  <w:style w:type="character" w:customStyle="1" w:styleId="Heading2">
    <w:name w:val="Heading #2_"/>
    <w:basedOn w:val="a1"/>
    <w:link w:val="Heading20"/>
    <w:rsid w:val="003B11D0"/>
    <w:rPr>
      <w:rFonts w:ascii="David" w:eastAsia="David" w:hAnsi="David" w:cs="David"/>
      <w:shd w:val="clear" w:color="auto" w:fill="FFFFFF"/>
    </w:rPr>
  </w:style>
  <w:style w:type="paragraph" w:customStyle="1" w:styleId="Heading20">
    <w:name w:val="Heading #2"/>
    <w:basedOn w:val="a0"/>
    <w:link w:val="Heading2"/>
    <w:rsid w:val="003B11D0"/>
    <w:pPr>
      <w:widowControl w:val="0"/>
      <w:shd w:val="clear" w:color="auto" w:fill="FFFFFF"/>
      <w:spacing w:after="120" w:line="236" w:lineRule="exact"/>
      <w:jc w:val="both"/>
      <w:outlineLvl w:val="1"/>
    </w:pPr>
    <w:rPr>
      <w:rFonts w:ascii="David" w:eastAsia="David" w:hAnsi="David" w:cs="David"/>
      <w:lang w:val="en-IL"/>
    </w:rPr>
  </w:style>
  <w:style w:type="paragraph" w:styleId="TOC3">
    <w:name w:val="toc 3"/>
    <w:basedOn w:val="a0"/>
    <w:next w:val="a0"/>
    <w:autoRedefine/>
    <w:uiPriority w:val="39"/>
    <w:unhideWhenUsed/>
    <w:rsid w:val="005B0D03"/>
    <w:pPr>
      <w:spacing w:after="100" w:line="276" w:lineRule="auto"/>
      <w:ind w:left="440"/>
    </w:pPr>
    <w:rPr>
      <w:rFonts w:ascii="David" w:hAnsi="David" w:cs="David"/>
      <w:b/>
      <w:bCs/>
      <w:i/>
      <w:iCs/>
      <w:noProof/>
      <w:color w:val="002060"/>
    </w:rPr>
  </w:style>
  <w:style w:type="character" w:customStyle="1" w:styleId="FootnoteCharacters">
    <w:name w:val="Footnote Characters"/>
    <w:rsid w:val="00B72936"/>
    <w:rPr>
      <w:vertAlign w:val="superscript"/>
    </w:rPr>
  </w:style>
  <w:style w:type="paragraph" w:customStyle="1" w:styleId="21">
    <w:name w:val="סגנון2"/>
    <w:basedOn w:val="a0"/>
    <w:link w:val="22"/>
    <w:qFormat/>
    <w:rsid w:val="00B72936"/>
    <w:pPr>
      <w:suppressAutoHyphens/>
      <w:spacing w:before="280" w:after="120" w:line="240" w:lineRule="auto"/>
    </w:pPr>
    <w:rPr>
      <w:rFonts w:ascii="Times New Roman" w:eastAsia="Times New Roman" w:hAnsi="Times New Roman" w:cs="David"/>
      <w:sz w:val="26"/>
      <w:szCs w:val="26"/>
      <w:lang w:eastAsia="he-IL"/>
    </w:rPr>
  </w:style>
  <w:style w:type="paragraph" w:customStyle="1" w:styleId="af1">
    <w:name w:val="הערת שוליים"/>
    <w:basedOn w:val="a0"/>
    <w:rsid w:val="00B72936"/>
    <w:pPr>
      <w:suppressAutoHyphens/>
      <w:spacing w:before="280" w:after="120" w:line="240" w:lineRule="auto"/>
    </w:pPr>
    <w:rPr>
      <w:rFonts w:ascii="Times New Roman" w:eastAsia="Times New Roman" w:hAnsi="Times New Roman" w:cs="David"/>
      <w:sz w:val="20"/>
      <w:szCs w:val="20"/>
      <w:lang w:eastAsia="he-IL"/>
    </w:rPr>
  </w:style>
  <w:style w:type="paragraph" w:customStyle="1" w:styleId="David12">
    <w:name w:val="סגנון (עברית ושפות אחרות) David ‏12 נק' מיושר לשני הצדדים לפני: ..."/>
    <w:basedOn w:val="a0"/>
    <w:rsid w:val="00B030CE"/>
    <w:pPr>
      <w:suppressAutoHyphens/>
      <w:spacing w:before="280" w:after="280" w:line="360" w:lineRule="auto"/>
      <w:jc w:val="both"/>
    </w:pPr>
    <w:rPr>
      <w:rFonts w:ascii="Calibri" w:eastAsia="Times New Roman" w:hAnsi="Calibri" w:cs="David"/>
      <w:kern w:val="1"/>
      <w:sz w:val="24"/>
      <w:szCs w:val="24"/>
    </w:rPr>
  </w:style>
  <w:style w:type="paragraph" w:customStyle="1" w:styleId="12">
    <w:name w:val="רגיל1"/>
    <w:rsid w:val="004D372E"/>
    <w:pPr>
      <w:pBdr>
        <w:top w:val="nil"/>
        <w:left w:val="nil"/>
        <w:bottom w:val="nil"/>
        <w:right w:val="nil"/>
        <w:between w:val="nil"/>
      </w:pBdr>
      <w:spacing w:before="280" w:after="120" w:line="240" w:lineRule="auto"/>
      <w:jc w:val="right"/>
    </w:pPr>
    <w:rPr>
      <w:rFonts w:ascii="Times New Roman" w:eastAsia="Times New Roman" w:hAnsi="Times New Roman" w:cs="Times New Roman"/>
      <w:color w:val="000000"/>
      <w:sz w:val="24"/>
      <w:szCs w:val="24"/>
      <w:lang w:val="ru-RU" w:eastAsia="ru-RU"/>
    </w:rPr>
  </w:style>
  <w:style w:type="paragraph" w:customStyle="1" w:styleId="Ruller4">
    <w:name w:val="Ruller 4 ממוספר"/>
    <w:basedOn w:val="a0"/>
    <w:next w:val="a0"/>
    <w:rsid w:val="004D372E"/>
    <w:pPr>
      <w:numPr>
        <w:numId w:val="1"/>
      </w:numPr>
      <w:spacing w:after="0" w:line="360" w:lineRule="auto"/>
      <w:jc w:val="both"/>
    </w:pPr>
    <w:rPr>
      <w:rFonts w:ascii="Garamond" w:eastAsia="Times New Roman" w:hAnsi="Garamond" w:cs="FrankRuehl"/>
      <w:spacing w:val="10"/>
      <w:sz w:val="24"/>
      <w:szCs w:val="28"/>
    </w:rPr>
  </w:style>
  <w:style w:type="character" w:customStyle="1" w:styleId="big-number">
    <w:name w:val="big-number"/>
    <w:basedOn w:val="a1"/>
    <w:rsid w:val="004D372E"/>
  </w:style>
  <w:style w:type="character" w:customStyle="1" w:styleId="default0">
    <w:name w:val="default"/>
    <w:basedOn w:val="a1"/>
    <w:rsid w:val="004D372E"/>
  </w:style>
  <w:style w:type="character" w:styleId="af2">
    <w:name w:val="Emphasis"/>
    <w:basedOn w:val="a1"/>
    <w:uiPriority w:val="20"/>
    <w:qFormat/>
    <w:rsid w:val="00FF492C"/>
    <w:rPr>
      <w:i/>
      <w:iCs/>
    </w:rPr>
  </w:style>
  <w:style w:type="paragraph" w:styleId="af3">
    <w:name w:val="Body Text Indent"/>
    <w:basedOn w:val="a0"/>
    <w:link w:val="af4"/>
    <w:rsid w:val="00FF492C"/>
    <w:pPr>
      <w:spacing w:after="0" w:line="240" w:lineRule="auto"/>
      <w:ind w:firstLine="720"/>
      <w:jc w:val="both"/>
    </w:pPr>
    <w:rPr>
      <w:rFonts w:ascii="Times New Roman" w:eastAsia="Times New Roman" w:hAnsi="Times New Roman" w:cs="Times New Roman"/>
      <w:b/>
      <w:bCs/>
      <w:sz w:val="20"/>
      <w:szCs w:val="20"/>
      <w:lang w:eastAsia="zh-CN"/>
    </w:rPr>
  </w:style>
  <w:style w:type="character" w:customStyle="1" w:styleId="af4">
    <w:name w:val="כניסה בגוף טקסט תו"/>
    <w:basedOn w:val="a1"/>
    <w:link w:val="af3"/>
    <w:rsid w:val="00FF492C"/>
    <w:rPr>
      <w:rFonts w:ascii="Times New Roman" w:eastAsia="Times New Roman" w:hAnsi="Times New Roman" w:cs="Times New Roman"/>
      <w:b/>
      <w:bCs/>
      <w:sz w:val="20"/>
      <w:szCs w:val="20"/>
      <w:lang w:val="en-US" w:eastAsia="zh-CN"/>
    </w:rPr>
  </w:style>
  <w:style w:type="paragraph" w:customStyle="1" w:styleId="Ruller40">
    <w:name w:val="Ruller4"/>
    <w:basedOn w:val="a0"/>
    <w:link w:val="Ruller41"/>
    <w:uiPriority w:val="99"/>
    <w:rsid w:val="00DC2C60"/>
    <w:pPr>
      <w:tabs>
        <w:tab w:val="left" w:pos="800"/>
      </w:tabs>
      <w:suppressAutoHyphens/>
      <w:overflowPunct w:val="0"/>
      <w:autoSpaceDE w:val="0"/>
      <w:spacing w:after="0" w:line="360" w:lineRule="auto"/>
      <w:jc w:val="both"/>
    </w:pPr>
    <w:rPr>
      <w:rFonts w:ascii="Arial TUR" w:eastAsia="Times New Roman" w:hAnsi="Arial TUR" w:cs="FrankRuehl"/>
      <w:spacing w:val="10"/>
      <w:szCs w:val="28"/>
      <w:lang w:eastAsia="he-IL"/>
    </w:rPr>
  </w:style>
  <w:style w:type="character" w:customStyle="1" w:styleId="initcap">
    <w:name w:val="initcap"/>
    <w:basedOn w:val="a1"/>
    <w:rsid w:val="005D3153"/>
  </w:style>
  <w:style w:type="character" w:customStyle="1" w:styleId="30">
    <w:name w:val="כותרת 3 תו"/>
    <w:basedOn w:val="a1"/>
    <w:link w:val="3"/>
    <w:uiPriority w:val="9"/>
    <w:rsid w:val="00F03474"/>
    <w:rPr>
      <w:rFonts w:asciiTheme="majorHAnsi" w:eastAsiaTheme="majorEastAsia" w:hAnsiTheme="majorHAnsi" w:cstheme="majorBidi"/>
      <w:color w:val="1F3763" w:themeColor="accent1" w:themeShade="7F"/>
      <w:sz w:val="24"/>
      <w:szCs w:val="24"/>
      <w:lang w:val="en-US"/>
    </w:rPr>
  </w:style>
  <w:style w:type="paragraph" w:styleId="af5">
    <w:name w:val="Subtitle"/>
    <w:aliases w:val="footnote"/>
    <w:basedOn w:val="a9"/>
    <w:next w:val="a0"/>
    <w:link w:val="af6"/>
    <w:uiPriority w:val="11"/>
    <w:qFormat/>
    <w:rsid w:val="00F03474"/>
    <w:pPr>
      <w:spacing w:after="120"/>
      <w:jc w:val="both"/>
    </w:pPr>
    <w:rPr>
      <w:rFonts w:ascii="Times New Roman" w:hAnsi="Times New Roman" w:cs="David"/>
    </w:rPr>
  </w:style>
  <w:style w:type="character" w:customStyle="1" w:styleId="af6">
    <w:name w:val="כותרת משנה תו"/>
    <w:aliases w:val="footnote תו"/>
    <w:basedOn w:val="a1"/>
    <w:link w:val="af5"/>
    <w:uiPriority w:val="11"/>
    <w:rsid w:val="00F03474"/>
    <w:rPr>
      <w:rFonts w:ascii="Times New Roman" w:hAnsi="Times New Roman" w:cs="David"/>
      <w:sz w:val="20"/>
      <w:szCs w:val="20"/>
      <w:lang w:val="en-US"/>
    </w:rPr>
  </w:style>
  <w:style w:type="character" w:customStyle="1" w:styleId="st1">
    <w:name w:val="st1"/>
    <w:rsid w:val="00F03474"/>
    <w:rPr>
      <w:rFonts w:cs="Times New Roman"/>
    </w:rPr>
  </w:style>
  <w:style w:type="character" w:styleId="af7">
    <w:name w:val="Strong"/>
    <w:uiPriority w:val="22"/>
    <w:qFormat/>
    <w:rsid w:val="00F03474"/>
    <w:rPr>
      <w:b/>
      <w:bCs/>
    </w:rPr>
  </w:style>
  <w:style w:type="paragraph" w:styleId="af8">
    <w:name w:val="Title"/>
    <w:basedOn w:val="a0"/>
    <w:next w:val="a0"/>
    <w:link w:val="af9"/>
    <w:uiPriority w:val="10"/>
    <w:qFormat/>
    <w:rsid w:val="00F03474"/>
    <w:pPr>
      <w:pBdr>
        <w:bottom w:val="single" w:sz="8" w:space="4" w:color="4472C4" w:themeColor="accent1"/>
      </w:pBdr>
      <w:bidi w:val="0"/>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9">
    <w:name w:val="כותרת טקסט תו"/>
    <w:basedOn w:val="a1"/>
    <w:link w:val="af8"/>
    <w:uiPriority w:val="10"/>
    <w:rsid w:val="00F03474"/>
    <w:rPr>
      <w:rFonts w:asciiTheme="majorHAnsi" w:eastAsiaTheme="majorEastAsia" w:hAnsiTheme="majorHAnsi" w:cstheme="majorBidi"/>
      <w:color w:val="323E4F" w:themeColor="text2" w:themeShade="BF"/>
      <w:spacing w:val="5"/>
      <w:kern w:val="28"/>
      <w:sz w:val="52"/>
      <w:szCs w:val="52"/>
      <w:lang w:val="en-US"/>
    </w:rPr>
  </w:style>
  <w:style w:type="paragraph" w:customStyle="1" w:styleId="-0-">
    <w:name w:val="-0-"/>
    <w:basedOn w:val="a0"/>
    <w:link w:val="-0-0"/>
    <w:qFormat/>
    <w:rsid w:val="00F03474"/>
    <w:pPr>
      <w:tabs>
        <w:tab w:val="left" w:pos="9746"/>
      </w:tabs>
      <w:spacing w:before="100" w:beforeAutospacing="1" w:after="100" w:afterAutospacing="1" w:line="360" w:lineRule="auto"/>
      <w:ind w:left="391"/>
      <w:jc w:val="both"/>
    </w:pPr>
    <w:rPr>
      <w:rFonts w:ascii="Tahoma" w:eastAsia="Times New Roman" w:hAnsi="Tahoma" w:cs="Times New Roman"/>
      <w:color w:val="000000"/>
      <w:sz w:val="24"/>
      <w:szCs w:val="24"/>
      <w:lang w:val="x-none" w:eastAsia="x-none"/>
    </w:rPr>
  </w:style>
  <w:style w:type="character" w:customStyle="1" w:styleId="-0-0">
    <w:name w:val="-0- תו"/>
    <w:link w:val="-0-"/>
    <w:rsid w:val="00F03474"/>
    <w:rPr>
      <w:rFonts w:ascii="Tahoma" w:eastAsia="Times New Roman" w:hAnsi="Tahoma" w:cs="Times New Roman"/>
      <w:color w:val="000000"/>
      <w:sz w:val="24"/>
      <w:szCs w:val="24"/>
      <w:lang w:val="x-none" w:eastAsia="x-none"/>
    </w:rPr>
  </w:style>
  <w:style w:type="paragraph" w:customStyle="1" w:styleId="220">
    <w:name w:val="סגנון22"/>
    <w:basedOn w:val="a0"/>
    <w:link w:val="221"/>
    <w:qFormat/>
    <w:rsid w:val="00F03474"/>
    <w:pPr>
      <w:tabs>
        <w:tab w:val="left" w:pos="375"/>
      </w:tabs>
      <w:spacing w:before="240" w:after="240" w:line="360" w:lineRule="auto"/>
    </w:pPr>
    <w:rPr>
      <w:rFonts w:asciiTheme="majorBidi" w:hAnsiTheme="majorBidi" w:cs="David"/>
      <w:b/>
      <w:bCs/>
      <w:sz w:val="24"/>
      <w:szCs w:val="24"/>
    </w:rPr>
  </w:style>
  <w:style w:type="character" w:customStyle="1" w:styleId="221">
    <w:name w:val="סגנון22 תו"/>
    <w:basedOn w:val="a1"/>
    <w:link w:val="220"/>
    <w:rsid w:val="00F03474"/>
    <w:rPr>
      <w:rFonts w:asciiTheme="majorBidi" w:hAnsiTheme="majorBidi" w:cs="David"/>
      <w:b/>
      <w:bCs/>
      <w:sz w:val="24"/>
      <w:szCs w:val="24"/>
      <w:lang w:val="en-US"/>
    </w:rPr>
  </w:style>
  <w:style w:type="paragraph" w:customStyle="1" w:styleId="13">
    <w:name w:val="טטט1"/>
    <w:basedOn w:val="a0"/>
    <w:link w:val="14"/>
    <w:qFormat/>
    <w:rsid w:val="00F03474"/>
    <w:pPr>
      <w:tabs>
        <w:tab w:val="left" w:pos="375"/>
      </w:tabs>
      <w:spacing w:before="240" w:after="240" w:line="360" w:lineRule="auto"/>
      <w:jc w:val="center"/>
    </w:pPr>
    <w:rPr>
      <w:rFonts w:asciiTheme="majorBidi" w:hAnsiTheme="majorBidi" w:cs="David"/>
      <w:b/>
      <w:bCs/>
      <w:sz w:val="32"/>
      <w:szCs w:val="32"/>
    </w:rPr>
  </w:style>
  <w:style w:type="paragraph" w:customStyle="1" w:styleId="23">
    <w:name w:val="טטט2"/>
    <w:basedOn w:val="220"/>
    <w:link w:val="24"/>
    <w:qFormat/>
    <w:rsid w:val="00F03474"/>
    <w:rPr>
      <w:sz w:val="28"/>
      <w:szCs w:val="28"/>
    </w:rPr>
  </w:style>
  <w:style w:type="character" w:customStyle="1" w:styleId="14">
    <w:name w:val="טטט1 תו"/>
    <w:basedOn w:val="a1"/>
    <w:link w:val="13"/>
    <w:rsid w:val="00F03474"/>
    <w:rPr>
      <w:rFonts w:asciiTheme="majorBidi" w:hAnsiTheme="majorBidi" w:cs="David"/>
      <w:b/>
      <w:bCs/>
      <w:sz w:val="32"/>
      <w:szCs w:val="32"/>
      <w:lang w:val="en-US"/>
    </w:rPr>
  </w:style>
  <w:style w:type="paragraph" w:customStyle="1" w:styleId="31">
    <w:name w:val="טטט3"/>
    <w:basedOn w:val="a0"/>
    <w:link w:val="32"/>
    <w:qFormat/>
    <w:rsid w:val="00F03474"/>
    <w:pPr>
      <w:spacing w:after="200" w:line="360" w:lineRule="auto"/>
    </w:pPr>
    <w:rPr>
      <w:rFonts w:cs="David"/>
      <w:b/>
      <w:bCs/>
      <w:sz w:val="24"/>
      <w:szCs w:val="24"/>
    </w:rPr>
  </w:style>
  <w:style w:type="character" w:customStyle="1" w:styleId="24">
    <w:name w:val="טטט2 תו"/>
    <w:basedOn w:val="221"/>
    <w:link w:val="23"/>
    <w:rsid w:val="00F03474"/>
    <w:rPr>
      <w:rFonts w:asciiTheme="majorBidi" w:hAnsiTheme="majorBidi" w:cs="David"/>
      <w:b/>
      <w:bCs/>
      <w:sz w:val="28"/>
      <w:szCs w:val="28"/>
      <w:lang w:val="en-US"/>
    </w:rPr>
  </w:style>
  <w:style w:type="character" w:customStyle="1" w:styleId="32">
    <w:name w:val="טטט3 תו"/>
    <w:basedOn w:val="a1"/>
    <w:link w:val="31"/>
    <w:rsid w:val="00F03474"/>
    <w:rPr>
      <w:rFonts w:cs="David"/>
      <w:b/>
      <w:bCs/>
      <w:sz w:val="24"/>
      <w:szCs w:val="24"/>
      <w:lang w:val="en-US"/>
    </w:rPr>
  </w:style>
  <w:style w:type="character" w:customStyle="1" w:styleId="h11">
    <w:name w:val="h11"/>
    <w:rsid w:val="00F03474"/>
    <w:rPr>
      <w:rFonts w:ascii="Helvetica" w:hAnsi="Helvetica" w:cs="Arial" w:hint="default"/>
      <w:b/>
      <w:bCs/>
      <w:i w:val="0"/>
      <w:iCs w:val="0"/>
      <w:color w:val="000066"/>
      <w:sz w:val="32"/>
      <w:szCs w:val="32"/>
    </w:rPr>
  </w:style>
  <w:style w:type="character" w:customStyle="1" w:styleId="sub1">
    <w:name w:val="sub1"/>
    <w:rsid w:val="00F03474"/>
    <w:rPr>
      <w:rFonts w:ascii="Arial" w:hAnsi="Arial" w:cs="Arial" w:hint="default"/>
      <w:b w:val="0"/>
      <w:bCs w:val="0"/>
      <w:i w:val="0"/>
      <w:iCs w:val="0"/>
      <w:color w:val="000000"/>
      <w:sz w:val="22"/>
      <w:szCs w:val="22"/>
    </w:rPr>
  </w:style>
  <w:style w:type="character" w:customStyle="1" w:styleId="15">
    <w:name w:val="ציטוט חזק תו1"/>
    <w:link w:val="afa"/>
    <w:uiPriority w:val="30"/>
    <w:rsid w:val="00F03474"/>
    <w:rPr>
      <w:b/>
      <w:bCs/>
      <w:i/>
      <w:iCs/>
      <w:color w:val="4F81BD"/>
    </w:rPr>
  </w:style>
  <w:style w:type="paragraph" w:styleId="afa">
    <w:name w:val="Intense Quote"/>
    <w:basedOn w:val="a0"/>
    <w:next w:val="a0"/>
    <w:link w:val="15"/>
    <w:uiPriority w:val="30"/>
    <w:qFormat/>
    <w:rsid w:val="00F03474"/>
    <w:pPr>
      <w:pBdr>
        <w:top w:val="single" w:sz="4" w:space="10" w:color="5B9BD5"/>
        <w:bottom w:val="single" w:sz="4" w:space="10" w:color="5B9BD5"/>
      </w:pBdr>
      <w:spacing w:before="360" w:after="360" w:line="360" w:lineRule="auto"/>
      <w:ind w:left="864" w:right="864"/>
      <w:jc w:val="center"/>
    </w:pPr>
    <w:rPr>
      <w:b/>
      <w:bCs/>
      <w:i/>
      <w:iCs/>
      <w:color w:val="4F81BD"/>
      <w:lang w:val="en-IL"/>
    </w:rPr>
  </w:style>
  <w:style w:type="character" w:customStyle="1" w:styleId="afb">
    <w:name w:val="ציטוט חזק תו"/>
    <w:basedOn w:val="a1"/>
    <w:uiPriority w:val="30"/>
    <w:rsid w:val="00F03474"/>
    <w:rPr>
      <w:i/>
      <w:iCs/>
      <w:color w:val="4472C4" w:themeColor="accent1"/>
      <w:lang w:val="en-US"/>
    </w:rPr>
  </w:style>
  <w:style w:type="character" w:customStyle="1" w:styleId="italic1">
    <w:name w:val="italic1"/>
    <w:basedOn w:val="a1"/>
    <w:rsid w:val="00F03474"/>
    <w:rPr>
      <w:i/>
      <w:iCs/>
    </w:rPr>
  </w:style>
  <w:style w:type="paragraph" w:customStyle="1" w:styleId="p00">
    <w:name w:val="p00"/>
    <w:basedOn w:val="a0"/>
    <w:rsid w:val="00F0347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0"/>
    <w:rsid w:val="00F0347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סגנון מיושר לשני הצדדים"/>
    <w:basedOn w:val="a0"/>
    <w:rsid w:val="00F03474"/>
    <w:pPr>
      <w:spacing w:after="0" w:line="360" w:lineRule="auto"/>
      <w:jc w:val="both"/>
    </w:pPr>
    <w:rPr>
      <w:rFonts w:ascii="Times New Roman" w:eastAsia="Times New Roman" w:hAnsi="Times New Roman" w:cs="David"/>
      <w:sz w:val="24"/>
      <w:szCs w:val="24"/>
      <w:lang w:eastAsia="he-IL"/>
    </w:rPr>
  </w:style>
  <w:style w:type="paragraph" w:customStyle="1" w:styleId="Style4">
    <w:name w:val="Style4"/>
    <w:basedOn w:val="a0"/>
    <w:uiPriority w:val="99"/>
    <w:rsid w:val="00F03474"/>
    <w:pPr>
      <w:widowControl w:val="0"/>
      <w:autoSpaceDE w:val="0"/>
      <w:autoSpaceDN w:val="0"/>
      <w:bidi w:val="0"/>
      <w:adjustRightInd w:val="0"/>
      <w:spacing w:after="0" w:line="240" w:lineRule="auto"/>
      <w:jc w:val="center"/>
    </w:pPr>
    <w:rPr>
      <w:rFonts w:ascii="David" w:eastAsia="Times New Roman" w:hAnsi="Calibri" w:cs="David"/>
      <w:sz w:val="24"/>
      <w:szCs w:val="24"/>
    </w:rPr>
  </w:style>
  <w:style w:type="paragraph" w:customStyle="1" w:styleId="Style15">
    <w:name w:val="Style15"/>
    <w:basedOn w:val="a0"/>
    <w:uiPriority w:val="99"/>
    <w:rsid w:val="00F03474"/>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10">
    <w:name w:val="Style10"/>
    <w:basedOn w:val="a0"/>
    <w:uiPriority w:val="99"/>
    <w:rsid w:val="00F03474"/>
    <w:pPr>
      <w:widowControl w:val="0"/>
      <w:autoSpaceDE w:val="0"/>
      <w:autoSpaceDN w:val="0"/>
      <w:bidi w:val="0"/>
      <w:adjustRightInd w:val="0"/>
      <w:spacing w:after="0" w:line="276" w:lineRule="exact"/>
      <w:ind w:firstLine="283"/>
      <w:jc w:val="both"/>
    </w:pPr>
    <w:rPr>
      <w:rFonts w:ascii="Times New Roman" w:eastAsia="Times New Roman" w:hAnsi="Times New Roman" w:cs="Times New Roman"/>
      <w:sz w:val="24"/>
      <w:szCs w:val="24"/>
    </w:rPr>
  </w:style>
  <w:style w:type="character" w:customStyle="1" w:styleId="FontStyle33">
    <w:name w:val="Font Style33"/>
    <w:uiPriority w:val="99"/>
    <w:rsid w:val="00F03474"/>
    <w:rPr>
      <w:rFonts w:ascii="FrankRuehl" w:cs="FrankRuehl" w:hint="cs"/>
      <w:color w:val="000000"/>
      <w:sz w:val="20"/>
      <w:szCs w:val="20"/>
      <w:lang w:bidi="he-IL"/>
    </w:rPr>
  </w:style>
  <w:style w:type="character" w:customStyle="1" w:styleId="FontStyle27">
    <w:name w:val="Font Style27"/>
    <w:uiPriority w:val="99"/>
    <w:rsid w:val="00F03474"/>
    <w:rPr>
      <w:rFonts w:ascii="Times New Roman" w:hAnsi="Times New Roman" w:cs="Times New Roman" w:hint="default"/>
      <w:color w:val="000000"/>
      <w:sz w:val="18"/>
      <w:szCs w:val="18"/>
      <w:lang w:bidi="he-IL"/>
    </w:rPr>
  </w:style>
  <w:style w:type="character" w:customStyle="1" w:styleId="FontStyle29">
    <w:name w:val="Font Style29"/>
    <w:uiPriority w:val="99"/>
    <w:rsid w:val="00F03474"/>
    <w:rPr>
      <w:rFonts w:ascii="FrankRuehl" w:cs="FrankRuehl" w:hint="cs"/>
      <w:color w:val="000000"/>
      <w:sz w:val="24"/>
      <w:szCs w:val="24"/>
      <w:lang w:bidi="he-IL"/>
    </w:rPr>
  </w:style>
  <w:style w:type="character" w:customStyle="1" w:styleId="FontStyle62">
    <w:name w:val="Font Style62"/>
    <w:uiPriority w:val="99"/>
    <w:rsid w:val="00F03474"/>
    <w:rPr>
      <w:rFonts w:ascii="Times New Roman" w:hAnsi="Times New Roman" w:cs="Times New Roman" w:hint="default"/>
      <w:color w:val="000000"/>
      <w:sz w:val="18"/>
      <w:szCs w:val="18"/>
      <w:lang w:bidi="he-IL"/>
    </w:rPr>
  </w:style>
  <w:style w:type="paragraph" w:customStyle="1" w:styleId="25">
    <w:name w:val="פיסקת רשימה2"/>
    <w:basedOn w:val="a0"/>
    <w:rsid w:val="007274B0"/>
    <w:pPr>
      <w:bidi w:val="0"/>
      <w:spacing w:after="0" w:line="240" w:lineRule="auto"/>
      <w:ind w:left="720"/>
    </w:pPr>
    <w:rPr>
      <w:rFonts w:ascii="Calibri" w:eastAsia="Times New Roman" w:hAnsi="Calibri" w:cs="Times New Roman"/>
      <w:sz w:val="24"/>
      <w:szCs w:val="24"/>
      <w:lang w:bidi="en-US"/>
    </w:rPr>
  </w:style>
  <w:style w:type="paragraph" w:customStyle="1" w:styleId="33">
    <w:name w:val="פיסקת רשימה3"/>
    <w:basedOn w:val="a0"/>
    <w:rsid w:val="00BF7417"/>
    <w:pPr>
      <w:widowControl w:val="0"/>
      <w:suppressAutoHyphens/>
      <w:bidi w:val="0"/>
      <w:spacing w:after="0" w:line="240" w:lineRule="auto"/>
      <w:ind w:left="720"/>
    </w:pPr>
    <w:rPr>
      <w:rFonts w:ascii="Times New Roman" w:eastAsia="Arial Unicode MS" w:hAnsi="Times New Roman" w:cs="Arial Unicode MS"/>
      <w:kern w:val="1"/>
      <w:sz w:val="24"/>
      <w:szCs w:val="24"/>
      <w:lang w:val="en" w:eastAsia="hi-IN" w:bidi="hi-IN"/>
    </w:rPr>
  </w:style>
  <w:style w:type="character" w:styleId="afd">
    <w:name w:val="Intense Emphasis"/>
    <w:basedOn w:val="a1"/>
    <w:uiPriority w:val="21"/>
    <w:qFormat/>
    <w:rsid w:val="00BF7417"/>
    <w:rPr>
      <w:b/>
      <w:bCs/>
      <w:i/>
      <w:iCs/>
      <w:color w:val="4472C4" w:themeColor="accent1"/>
    </w:rPr>
  </w:style>
  <w:style w:type="character" w:styleId="afe">
    <w:name w:val="page number"/>
    <w:basedOn w:val="a1"/>
    <w:rsid w:val="00764D13"/>
  </w:style>
  <w:style w:type="paragraph" w:styleId="aff">
    <w:name w:val="table of figures"/>
    <w:basedOn w:val="a0"/>
    <w:next w:val="a0"/>
    <w:uiPriority w:val="99"/>
    <w:rsid w:val="00764D13"/>
    <w:pPr>
      <w:tabs>
        <w:tab w:val="decimal" w:leader="dot" w:pos="7655"/>
      </w:tabs>
      <w:spacing w:after="0" w:line="360" w:lineRule="auto"/>
    </w:pPr>
    <w:rPr>
      <w:rFonts w:ascii="Times New Roman" w:eastAsia="Times New Roman" w:hAnsi="Times New Roman" w:cs="Arial"/>
      <w:sz w:val="24"/>
      <w:lang w:eastAsia="he-IL"/>
    </w:rPr>
  </w:style>
  <w:style w:type="character" w:customStyle="1" w:styleId="fontstyle01">
    <w:name w:val="fontstyle01"/>
    <w:basedOn w:val="a1"/>
    <w:rsid w:val="00764D13"/>
    <w:rPr>
      <w:rFonts w:ascii="DejaVu Serif" w:hAnsi="DejaVu Serif" w:hint="default"/>
      <w:b w:val="0"/>
      <w:bCs w:val="0"/>
      <w:i w:val="0"/>
      <w:iCs w:val="0"/>
      <w:color w:val="000000"/>
      <w:sz w:val="22"/>
      <w:szCs w:val="22"/>
    </w:rPr>
  </w:style>
  <w:style w:type="paragraph" w:customStyle="1" w:styleId="HeaderFooter">
    <w:name w:val="Header &amp; Footer"/>
    <w:rsid w:val="00100BCA"/>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bidi="ar-SA"/>
    </w:rPr>
  </w:style>
  <w:style w:type="paragraph" w:customStyle="1" w:styleId="BodyA">
    <w:name w:val="Body A"/>
    <w:rsid w:val="00100BCA"/>
    <w:pPr>
      <w:pBdr>
        <w:top w:val="nil"/>
        <w:left w:val="nil"/>
        <w:bottom w:val="nil"/>
        <w:right w:val="nil"/>
        <w:between w:val="nil"/>
        <w:bar w:val="nil"/>
      </w:pBdr>
      <w:bidi/>
      <w:spacing w:after="0" w:line="240" w:lineRule="auto"/>
    </w:pPr>
    <w:rPr>
      <w:rFonts w:ascii="Arial Unicode MS" w:eastAsia="Arial Unicode MS" w:hAnsi="Arial Unicode MS" w:cs="Arial Unicode MS"/>
      <w:color w:val="000000"/>
      <w:u w:color="000000"/>
      <w:bdr w:val="nil"/>
      <w:lang w:val="he-IL"/>
    </w:rPr>
  </w:style>
  <w:style w:type="paragraph" w:customStyle="1" w:styleId="Body">
    <w:name w:val="Body"/>
    <w:rsid w:val="00100BCA"/>
    <w:pPr>
      <w:pBdr>
        <w:top w:val="nil"/>
        <w:left w:val="nil"/>
        <w:bottom w:val="nil"/>
        <w:right w:val="nil"/>
        <w:between w:val="nil"/>
        <w:bar w:val="nil"/>
      </w:pBdr>
      <w:spacing w:after="0" w:line="240" w:lineRule="auto"/>
    </w:pPr>
    <w:rPr>
      <w:rFonts w:ascii="Arial Unicode MS" w:eastAsia="Arial Unicode MS" w:hAnsi="Arial Unicode MS" w:cs="Times New Roman" w:hint="cs"/>
      <w:color w:val="000000"/>
      <w:sz w:val="24"/>
      <w:szCs w:val="24"/>
      <w:u w:color="000000"/>
      <w:bdr w:val="nil"/>
      <w:lang w:val="ar-SA" w:bidi="ar-SA"/>
    </w:rPr>
  </w:style>
  <w:style w:type="character" w:customStyle="1" w:styleId="Char">
    <w:name w:val="מספור צב&quot;ש Char"/>
    <w:link w:val="aff0"/>
    <w:locked/>
    <w:rsid w:val="004919E4"/>
    <w:rPr>
      <w:rFonts w:ascii="Arial" w:hAnsi="Arial" w:cs="David"/>
      <w:szCs w:val="24"/>
    </w:rPr>
  </w:style>
  <w:style w:type="paragraph" w:customStyle="1" w:styleId="aff0">
    <w:name w:val="מספור צב&quot;ש"/>
    <w:basedOn w:val="a0"/>
    <w:link w:val="Char"/>
    <w:qFormat/>
    <w:rsid w:val="004919E4"/>
    <w:pPr>
      <w:tabs>
        <w:tab w:val="num" w:pos="0"/>
      </w:tabs>
      <w:spacing w:after="0" w:line="480" w:lineRule="auto"/>
      <w:ind w:left="648" w:hanging="648"/>
      <w:jc w:val="both"/>
    </w:pPr>
    <w:rPr>
      <w:rFonts w:ascii="Arial" w:hAnsi="Arial" w:cs="David"/>
      <w:szCs w:val="24"/>
      <w:lang w:val="en-IL"/>
    </w:rPr>
  </w:style>
  <w:style w:type="character" w:customStyle="1" w:styleId="af0">
    <w:name w:val="ללא מרווח תו"/>
    <w:basedOn w:val="a1"/>
    <w:link w:val="af"/>
    <w:uiPriority w:val="1"/>
    <w:rsid w:val="005D4B70"/>
    <w:rPr>
      <w:lang w:val="en-US"/>
    </w:rPr>
  </w:style>
  <w:style w:type="character" w:customStyle="1" w:styleId="ae">
    <w:name w:val="פיסקת רשימה תו"/>
    <w:basedOn w:val="a1"/>
    <w:link w:val="ad"/>
    <w:uiPriority w:val="34"/>
    <w:locked/>
    <w:rsid w:val="0020207B"/>
    <w:rPr>
      <w:lang w:val="en-US"/>
    </w:rPr>
  </w:style>
  <w:style w:type="table" w:styleId="aff1">
    <w:name w:val="Table Grid"/>
    <w:basedOn w:val="a2"/>
    <w:uiPriority w:val="59"/>
    <w:rsid w:val="001C71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beddedsummary1">
    <w:name w:val="embeddedsummary1"/>
    <w:rsid w:val="007B4837"/>
    <w:rPr>
      <w:vanish/>
    </w:rPr>
  </w:style>
  <w:style w:type="character" w:customStyle="1" w:styleId="40">
    <w:name w:val="כותרת 4 תו"/>
    <w:basedOn w:val="a1"/>
    <w:link w:val="4"/>
    <w:uiPriority w:val="9"/>
    <w:rsid w:val="00254DE2"/>
    <w:rPr>
      <w:rFonts w:asciiTheme="majorHAnsi" w:eastAsiaTheme="majorEastAsia" w:hAnsiTheme="majorHAnsi" w:cstheme="majorBidi"/>
      <w:i/>
      <w:iCs/>
      <w:color w:val="2F5496" w:themeColor="accent1" w:themeShade="BF"/>
      <w:lang w:val="en-US"/>
    </w:rPr>
  </w:style>
  <w:style w:type="paragraph" w:styleId="aff2">
    <w:name w:val="Balloon Text"/>
    <w:basedOn w:val="a0"/>
    <w:link w:val="aff3"/>
    <w:uiPriority w:val="99"/>
    <w:semiHidden/>
    <w:unhideWhenUsed/>
    <w:rsid w:val="00254DE2"/>
    <w:pPr>
      <w:spacing w:after="0" w:line="240" w:lineRule="auto"/>
    </w:pPr>
    <w:rPr>
      <w:rFonts w:ascii="Tahoma" w:hAnsi="Tahoma" w:cs="Tahoma"/>
      <w:sz w:val="16"/>
      <w:szCs w:val="16"/>
    </w:rPr>
  </w:style>
  <w:style w:type="character" w:customStyle="1" w:styleId="aff3">
    <w:name w:val="טקסט בלונים תו"/>
    <w:basedOn w:val="a1"/>
    <w:link w:val="aff2"/>
    <w:uiPriority w:val="99"/>
    <w:semiHidden/>
    <w:rsid w:val="00254DE2"/>
    <w:rPr>
      <w:rFonts w:ascii="Tahoma" w:hAnsi="Tahoma" w:cs="Tahoma"/>
      <w:sz w:val="16"/>
      <w:szCs w:val="16"/>
      <w:lang w:val="en-US"/>
    </w:rPr>
  </w:style>
  <w:style w:type="character" w:customStyle="1" w:styleId="mw-headline">
    <w:name w:val="mw-headline"/>
    <w:basedOn w:val="a1"/>
    <w:rsid w:val="00254DE2"/>
  </w:style>
  <w:style w:type="paragraph" w:customStyle="1" w:styleId="meanings-body">
    <w:name w:val="meanings-body"/>
    <w:basedOn w:val="a0"/>
    <w:rsid w:val="00254D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0">
    <w:name w:val="P00"/>
    <w:rsid w:val="00254DE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val="en-US" w:eastAsia="he-IL"/>
    </w:rPr>
  </w:style>
  <w:style w:type="paragraph" w:customStyle="1" w:styleId="ruller400">
    <w:name w:val="ruller40"/>
    <w:basedOn w:val="a0"/>
    <w:rsid w:val="00254D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2">
    <w:name w:val="p02"/>
    <w:basedOn w:val="a0"/>
    <w:rsid w:val="00254D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0"/>
    <w:rsid w:val="00254D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line number"/>
    <w:basedOn w:val="a1"/>
    <w:uiPriority w:val="99"/>
    <w:semiHidden/>
    <w:unhideWhenUsed/>
    <w:rsid w:val="00254DE2"/>
  </w:style>
  <w:style w:type="paragraph" w:styleId="HTML">
    <w:name w:val="HTML Address"/>
    <w:basedOn w:val="a0"/>
    <w:link w:val="HTML0"/>
    <w:uiPriority w:val="99"/>
    <w:semiHidden/>
    <w:unhideWhenUsed/>
    <w:rsid w:val="00254DE2"/>
    <w:pPr>
      <w:bidi w:val="0"/>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1"/>
    <w:link w:val="HTML"/>
    <w:uiPriority w:val="99"/>
    <w:semiHidden/>
    <w:rsid w:val="00254DE2"/>
    <w:rPr>
      <w:rFonts w:ascii="Times New Roman" w:eastAsia="Times New Roman" w:hAnsi="Times New Roman" w:cs="Times New Roman"/>
      <w:i/>
      <w:iCs/>
      <w:sz w:val="24"/>
      <w:szCs w:val="24"/>
      <w:lang w:val="en-US"/>
    </w:rPr>
  </w:style>
  <w:style w:type="paragraph" w:customStyle="1" w:styleId="t-body-text">
    <w:name w:val="t-body-text"/>
    <w:basedOn w:val="a0"/>
    <w:rsid w:val="00254D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headerfooterauthor">
    <w:name w:val="art_header_footer_author"/>
    <w:basedOn w:val="a1"/>
    <w:rsid w:val="00254DE2"/>
  </w:style>
  <w:style w:type="paragraph" w:styleId="TOC4">
    <w:name w:val="toc 4"/>
    <w:basedOn w:val="a0"/>
    <w:next w:val="a0"/>
    <w:autoRedefine/>
    <w:unhideWhenUsed/>
    <w:rsid w:val="00254DE2"/>
    <w:pPr>
      <w:spacing w:after="100" w:line="276" w:lineRule="auto"/>
      <w:ind w:left="660"/>
    </w:pPr>
    <w:rPr>
      <w:rFonts w:eastAsiaTheme="minorEastAsia"/>
    </w:rPr>
  </w:style>
  <w:style w:type="paragraph" w:styleId="TOC5">
    <w:name w:val="toc 5"/>
    <w:basedOn w:val="a0"/>
    <w:next w:val="a0"/>
    <w:autoRedefine/>
    <w:uiPriority w:val="39"/>
    <w:unhideWhenUsed/>
    <w:rsid w:val="00254DE2"/>
    <w:pPr>
      <w:spacing w:after="100" w:line="276" w:lineRule="auto"/>
      <w:ind w:left="880"/>
    </w:pPr>
    <w:rPr>
      <w:rFonts w:eastAsiaTheme="minorEastAsia"/>
    </w:rPr>
  </w:style>
  <w:style w:type="paragraph" w:styleId="TOC6">
    <w:name w:val="toc 6"/>
    <w:basedOn w:val="a0"/>
    <w:next w:val="a0"/>
    <w:autoRedefine/>
    <w:uiPriority w:val="39"/>
    <w:unhideWhenUsed/>
    <w:rsid w:val="00254DE2"/>
    <w:pPr>
      <w:spacing w:after="100" w:line="276" w:lineRule="auto"/>
      <w:ind w:left="1100"/>
    </w:pPr>
    <w:rPr>
      <w:rFonts w:eastAsiaTheme="minorEastAsia"/>
    </w:rPr>
  </w:style>
  <w:style w:type="paragraph" w:styleId="TOC7">
    <w:name w:val="toc 7"/>
    <w:basedOn w:val="a0"/>
    <w:next w:val="a0"/>
    <w:autoRedefine/>
    <w:uiPriority w:val="39"/>
    <w:unhideWhenUsed/>
    <w:rsid w:val="00254DE2"/>
    <w:pPr>
      <w:spacing w:after="100" w:line="276" w:lineRule="auto"/>
      <w:ind w:left="1320"/>
    </w:pPr>
    <w:rPr>
      <w:rFonts w:eastAsiaTheme="minorEastAsia"/>
    </w:rPr>
  </w:style>
  <w:style w:type="paragraph" w:styleId="TOC8">
    <w:name w:val="toc 8"/>
    <w:basedOn w:val="a0"/>
    <w:next w:val="a0"/>
    <w:autoRedefine/>
    <w:uiPriority w:val="39"/>
    <w:unhideWhenUsed/>
    <w:rsid w:val="00254DE2"/>
    <w:pPr>
      <w:spacing w:after="100" w:line="276" w:lineRule="auto"/>
      <w:ind w:left="1540"/>
    </w:pPr>
    <w:rPr>
      <w:rFonts w:eastAsiaTheme="minorEastAsia"/>
    </w:rPr>
  </w:style>
  <w:style w:type="paragraph" w:styleId="TOC9">
    <w:name w:val="toc 9"/>
    <w:basedOn w:val="a0"/>
    <w:next w:val="a0"/>
    <w:autoRedefine/>
    <w:uiPriority w:val="39"/>
    <w:unhideWhenUsed/>
    <w:rsid w:val="00254DE2"/>
    <w:pPr>
      <w:spacing w:after="100" w:line="276" w:lineRule="auto"/>
      <w:ind w:left="1760"/>
    </w:pPr>
    <w:rPr>
      <w:rFonts w:eastAsiaTheme="minorEastAsia"/>
    </w:rPr>
  </w:style>
  <w:style w:type="character" w:customStyle="1" w:styleId="50">
    <w:name w:val="כותרת 5 תו"/>
    <w:basedOn w:val="a1"/>
    <w:link w:val="5"/>
    <w:uiPriority w:val="9"/>
    <w:semiHidden/>
    <w:rsid w:val="00ED0137"/>
    <w:rPr>
      <w:rFonts w:asciiTheme="majorHAnsi" w:eastAsiaTheme="majorEastAsia" w:hAnsiTheme="majorHAnsi" w:cstheme="majorBidi"/>
      <w:color w:val="1F3763" w:themeColor="accent1" w:themeShade="7F"/>
      <w:lang w:val="en-US"/>
    </w:rPr>
  </w:style>
  <w:style w:type="character" w:customStyle="1" w:styleId="60">
    <w:name w:val="כותרת 6 תו"/>
    <w:basedOn w:val="a1"/>
    <w:link w:val="6"/>
    <w:uiPriority w:val="9"/>
    <w:semiHidden/>
    <w:rsid w:val="00ED0137"/>
    <w:rPr>
      <w:rFonts w:asciiTheme="majorHAnsi" w:eastAsiaTheme="majorEastAsia" w:hAnsiTheme="majorHAnsi" w:cstheme="majorBidi"/>
      <w:i/>
      <w:iCs/>
      <w:color w:val="1F3763" w:themeColor="accent1" w:themeShade="7F"/>
      <w:lang w:val="en-US"/>
    </w:rPr>
  </w:style>
  <w:style w:type="character" w:customStyle="1" w:styleId="70">
    <w:name w:val="כותרת 7 תו"/>
    <w:basedOn w:val="a1"/>
    <w:link w:val="7"/>
    <w:uiPriority w:val="9"/>
    <w:semiHidden/>
    <w:rsid w:val="00ED0137"/>
    <w:rPr>
      <w:rFonts w:asciiTheme="majorHAnsi" w:eastAsiaTheme="majorEastAsia" w:hAnsiTheme="majorHAnsi" w:cstheme="majorBidi"/>
      <w:i/>
      <w:iCs/>
      <w:color w:val="404040" w:themeColor="text1" w:themeTint="BF"/>
      <w:lang w:val="en-US"/>
    </w:rPr>
  </w:style>
  <w:style w:type="character" w:customStyle="1" w:styleId="80">
    <w:name w:val="כותרת 8 תו"/>
    <w:basedOn w:val="a1"/>
    <w:link w:val="8"/>
    <w:uiPriority w:val="9"/>
    <w:semiHidden/>
    <w:rsid w:val="00ED0137"/>
    <w:rPr>
      <w:rFonts w:asciiTheme="majorHAnsi" w:eastAsiaTheme="majorEastAsia" w:hAnsiTheme="majorHAnsi" w:cstheme="majorBidi"/>
      <w:color w:val="404040" w:themeColor="text1" w:themeTint="BF"/>
      <w:sz w:val="20"/>
      <w:szCs w:val="20"/>
      <w:lang w:val="en-US"/>
    </w:rPr>
  </w:style>
  <w:style w:type="character" w:customStyle="1" w:styleId="90">
    <w:name w:val="כותרת 9 תו"/>
    <w:basedOn w:val="a1"/>
    <w:link w:val="9"/>
    <w:uiPriority w:val="9"/>
    <w:semiHidden/>
    <w:rsid w:val="00ED0137"/>
    <w:rPr>
      <w:rFonts w:asciiTheme="majorHAnsi" w:eastAsiaTheme="majorEastAsia" w:hAnsiTheme="majorHAnsi" w:cstheme="majorBidi"/>
      <w:i/>
      <w:iCs/>
      <w:color w:val="404040" w:themeColor="text1" w:themeTint="BF"/>
      <w:sz w:val="20"/>
      <w:szCs w:val="20"/>
      <w:lang w:val="en-US"/>
    </w:rPr>
  </w:style>
  <w:style w:type="character" w:customStyle="1" w:styleId="Char0">
    <w:name w:val="כותרת תמונה/לוח Char"/>
    <w:link w:val="aff5"/>
    <w:locked/>
    <w:rsid w:val="00D10A54"/>
    <w:rPr>
      <w:rFonts w:ascii="David" w:eastAsia="David" w:hAnsi="David" w:cs="David"/>
      <w:b/>
      <w:bCs/>
      <w:sz w:val="24"/>
      <w:szCs w:val="24"/>
    </w:rPr>
  </w:style>
  <w:style w:type="paragraph" w:customStyle="1" w:styleId="aff5">
    <w:name w:val="כותרת תמונה/לוח"/>
    <w:basedOn w:val="a0"/>
    <w:link w:val="Char0"/>
    <w:qFormat/>
    <w:rsid w:val="00D10A54"/>
    <w:pPr>
      <w:keepNext/>
      <w:spacing w:before="120" w:after="120" w:line="240" w:lineRule="auto"/>
    </w:pPr>
    <w:rPr>
      <w:rFonts w:ascii="David" w:eastAsia="David" w:hAnsi="David" w:cs="David"/>
      <w:b/>
      <w:bCs/>
      <w:sz w:val="24"/>
      <w:szCs w:val="24"/>
      <w:lang w:val="en-IL"/>
    </w:rPr>
  </w:style>
  <w:style w:type="character" w:customStyle="1" w:styleId="titleauthoretc">
    <w:name w:val="titleauthoretc"/>
    <w:basedOn w:val="a1"/>
    <w:rsid w:val="00430394"/>
  </w:style>
  <w:style w:type="character" w:customStyle="1" w:styleId="italic">
    <w:name w:val="italic"/>
    <w:basedOn w:val="a1"/>
    <w:rsid w:val="00430394"/>
  </w:style>
  <w:style w:type="character" w:customStyle="1" w:styleId="aff6">
    <w:name w:val="עוגן הערת שוליים"/>
    <w:rsid w:val="000815A6"/>
    <w:rPr>
      <w:vertAlign w:val="superscript"/>
    </w:rPr>
  </w:style>
  <w:style w:type="paragraph" w:styleId="aff7">
    <w:name w:val="Bibliography"/>
    <w:basedOn w:val="a0"/>
    <w:next w:val="a0"/>
    <w:uiPriority w:val="37"/>
    <w:unhideWhenUsed/>
    <w:rsid w:val="00136234"/>
    <w:pPr>
      <w:spacing w:after="200" w:line="276" w:lineRule="auto"/>
    </w:pPr>
    <w:rPr>
      <w:rFonts w:eastAsiaTheme="minorEastAsia"/>
    </w:rPr>
  </w:style>
  <w:style w:type="character" w:styleId="aff8">
    <w:name w:val="Intense Reference"/>
    <w:basedOn w:val="a1"/>
    <w:uiPriority w:val="32"/>
    <w:qFormat/>
    <w:rsid w:val="00136234"/>
    <w:rPr>
      <w:b/>
      <w:bCs/>
      <w:smallCaps/>
      <w:color w:val="ED7D31" w:themeColor="accent2"/>
      <w:spacing w:val="5"/>
      <w:u w:val="single"/>
    </w:rPr>
  </w:style>
  <w:style w:type="paragraph" w:customStyle="1" w:styleId="P220">
    <w:name w:val="P22"/>
    <w:basedOn w:val="a0"/>
    <w:rsid w:val="00AA65BD"/>
    <w:pPr>
      <w:widowControl w:val="0"/>
      <w:tabs>
        <w:tab w:val="left" w:pos="1474"/>
        <w:tab w:val="left" w:pos="1928"/>
        <w:tab w:val="left" w:pos="2381"/>
        <w:tab w:val="left" w:pos="2835"/>
        <w:tab w:val="right" w:leader="dot" w:pos="6259"/>
      </w:tabs>
      <w:suppressAutoHyphens/>
      <w:autoSpaceDE w:val="0"/>
      <w:autoSpaceDN w:val="0"/>
      <w:spacing w:before="60" w:after="0" w:line="240" w:lineRule="auto"/>
      <w:ind w:left="2835" w:right="1021"/>
      <w:jc w:val="both"/>
    </w:pPr>
    <w:rPr>
      <w:rFonts w:ascii="Times New Roman" w:eastAsia="Times New Roman" w:hAnsi="Times New Roman" w:cs="Times New Roman"/>
      <w:noProof/>
      <w:sz w:val="20"/>
      <w:szCs w:val="26"/>
      <w:lang w:eastAsia="he-IL"/>
    </w:rPr>
  </w:style>
  <w:style w:type="paragraph" w:customStyle="1" w:styleId="aff9">
    <w:name w:val="כללי"/>
    <w:basedOn w:val="a0"/>
    <w:rsid w:val="00822B3F"/>
    <w:pPr>
      <w:overflowPunct w:val="0"/>
      <w:autoSpaceDE w:val="0"/>
      <w:autoSpaceDN w:val="0"/>
      <w:adjustRightInd w:val="0"/>
      <w:spacing w:after="210" w:line="270" w:lineRule="exact"/>
      <w:ind w:firstLine="284"/>
      <w:jc w:val="both"/>
    </w:pPr>
    <w:rPr>
      <w:rFonts w:ascii="Times New Roman" w:eastAsia="Times New Roman" w:hAnsi="Times New Roman" w:cs="FrankRuehl"/>
      <w:sz w:val="20"/>
      <w:szCs w:val="24"/>
    </w:rPr>
  </w:style>
  <w:style w:type="paragraph" w:customStyle="1" w:styleId="page">
    <w:name w:val="page"/>
    <w:rsid w:val="007B4631"/>
    <w:pPr>
      <w:widowControl w:val="0"/>
      <w:autoSpaceDE w:val="0"/>
      <w:autoSpaceDN w:val="0"/>
      <w:bidi/>
      <w:spacing w:after="0" w:line="240" w:lineRule="auto"/>
    </w:pPr>
    <w:rPr>
      <w:rFonts w:ascii="Times New Roman" w:eastAsia="Times New Roman" w:hAnsi="Times New Roman" w:cs="Times New Roman"/>
      <w:noProof/>
      <w:position w:val="4"/>
      <w:sz w:val="20"/>
      <w:lang w:val="en-US" w:eastAsia="he-IL"/>
    </w:rPr>
  </w:style>
  <w:style w:type="paragraph" w:customStyle="1" w:styleId="16">
    <w:name w:val="1"/>
    <w:basedOn w:val="1"/>
    <w:qFormat/>
    <w:rsid w:val="00E66A6D"/>
    <w:pPr>
      <w:keepLines w:val="0"/>
      <w:spacing w:before="0" w:line="360" w:lineRule="auto"/>
      <w:ind w:left="-625"/>
    </w:pPr>
    <w:rPr>
      <w:rFonts w:ascii="Times New Roman" w:eastAsia="Times New Roman" w:hAnsi="Times New Roman" w:cs="Times New Roman"/>
      <w:b/>
      <w:bCs/>
      <w:color w:val="auto"/>
      <w:sz w:val="40"/>
      <w:szCs w:val="40"/>
    </w:rPr>
  </w:style>
  <w:style w:type="paragraph" w:customStyle="1" w:styleId="3CharChar">
    <w:name w:val="תו3 Char Char תו"/>
    <w:basedOn w:val="a0"/>
    <w:rsid w:val="00E66A6D"/>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paragraph" w:styleId="HTML1">
    <w:name w:val="HTML Preformatted"/>
    <w:basedOn w:val="a0"/>
    <w:link w:val="HTML2"/>
    <w:uiPriority w:val="99"/>
    <w:unhideWhenUsed/>
    <w:rsid w:val="00611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2">
    <w:name w:val="HTML מעוצב מראש תו"/>
    <w:basedOn w:val="a1"/>
    <w:link w:val="HTML1"/>
    <w:uiPriority w:val="99"/>
    <w:rsid w:val="00611687"/>
    <w:rPr>
      <w:rFonts w:ascii="Courier New" w:eastAsia="Times New Roman" w:hAnsi="Courier New" w:cs="Courier New"/>
      <w:sz w:val="20"/>
      <w:szCs w:val="20"/>
      <w:lang w:val="en-US"/>
    </w:rPr>
  </w:style>
  <w:style w:type="table" w:customStyle="1" w:styleId="5-31">
    <w:name w:val="טבלת רשת 5 כהה - הדגשה 31"/>
    <w:basedOn w:val="a2"/>
    <w:uiPriority w:val="50"/>
    <w:rsid w:val="001E0D26"/>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8654934866493000192gmail-m6772554480897198427m-1441185082239918803msolistparagraph">
    <w:name w:val="m_-8654934866493000192gmail-m_6772554480897198427m_-1441185082239918803msolistparagraph"/>
    <w:basedOn w:val="a0"/>
    <w:rsid w:val="00440E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4849D1"/>
  </w:style>
  <w:style w:type="character" w:customStyle="1" w:styleId="17">
    <w:name w:val="כותרת טקסט1"/>
    <w:basedOn w:val="a1"/>
    <w:rsid w:val="00012685"/>
  </w:style>
  <w:style w:type="character" w:customStyle="1" w:styleId="hps">
    <w:name w:val="hps"/>
    <w:basedOn w:val="a1"/>
    <w:rsid w:val="00F9577A"/>
  </w:style>
  <w:style w:type="character" w:customStyle="1" w:styleId="s1">
    <w:name w:val="s1"/>
    <w:basedOn w:val="a1"/>
    <w:rsid w:val="00B74271"/>
    <w:rPr>
      <w:rFonts w:ascii="Arial" w:hAnsi="Arial" w:hint="default"/>
      <w:b w:val="0"/>
      <w:bCs w:val="0"/>
      <w:i w:val="0"/>
      <w:iCs w:val="0"/>
      <w:sz w:val="34"/>
      <w:szCs w:val="34"/>
    </w:rPr>
  </w:style>
  <w:style w:type="paragraph" w:styleId="affa">
    <w:name w:val="caption"/>
    <w:basedOn w:val="a0"/>
    <w:next w:val="a0"/>
    <w:uiPriority w:val="35"/>
    <w:unhideWhenUsed/>
    <w:qFormat/>
    <w:rsid w:val="009303D5"/>
    <w:pPr>
      <w:spacing w:after="200" w:line="240" w:lineRule="auto"/>
    </w:pPr>
    <w:rPr>
      <w:rFonts w:ascii="Times New Roman" w:hAnsi="Times New Roman" w:cs="David"/>
      <w:b/>
      <w:bCs/>
      <w:color w:val="4472C4" w:themeColor="accent1"/>
      <w:sz w:val="18"/>
      <w:szCs w:val="18"/>
    </w:rPr>
  </w:style>
  <w:style w:type="paragraph" w:customStyle="1" w:styleId="p2">
    <w:name w:val="p2"/>
    <w:basedOn w:val="a0"/>
    <w:rsid w:val="00B56D00"/>
    <w:pPr>
      <w:bidi w:val="0"/>
      <w:spacing w:after="0" w:line="240" w:lineRule="auto"/>
      <w:jc w:val="right"/>
    </w:pPr>
    <w:rPr>
      <w:rFonts w:ascii="Arial" w:hAnsi="Arial" w:cs="Arial"/>
      <w:sz w:val="18"/>
      <w:szCs w:val="18"/>
    </w:rPr>
  </w:style>
  <w:style w:type="table" w:customStyle="1" w:styleId="TableNormal">
    <w:name w:val="Table Normal"/>
    <w:rsid w:val="00C642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IL"/>
    </w:rPr>
    <w:tblPr>
      <w:tblInd w:w="0" w:type="dxa"/>
      <w:tblCellMar>
        <w:top w:w="0" w:type="dxa"/>
        <w:left w:w="0" w:type="dxa"/>
        <w:bottom w:w="0" w:type="dxa"/>
        <w:right w:w="0" w:type="dxa"/>
      </w:tblCellMar>
    </w:tblPr>
  </w:style>
  <w:style w:type="paragraph" w:customStyle="1" w:styleId="Heading">
    <w:name w:val="Heading"/>
    <w:next w:val="Body"/>
    <w:rsid w:val="00C64257"/>
    <w:pPr>
      <w:keepNext/>
      <w:pBdr>
        <w:top w:val="nil"/>
        <w:left w:val="nil"/>
        <w:bottom w:val="nil"/>
        <w:right w:val="nil"/>
        <w:between w:val="nil"/>
        <w:bar w:val="nil"/>
      </w:pBdr>
      <w:bidi/>
      <w:spacing w:after="0" w:line="240" w:lineRule="auto"/>
      <w:outlineLvl w:val="2"/>
    </w:pPr>
    <w:rPr>
      <w:rFonts w:ascii="Helvetica" w:eastAsia="Helvetica" w:hAnsi="Helvetica" w:cs="Helvetica"/>
      <w:b/>
      <w:bCs/>
      <w:color w:val="000000"/>
      <w:sz w:val="36"/>
      <w:szCs w:val="36"/>
      <w:bdr w:val="nil"/>
      <w:lang w:eastAsia="en-IL"/>
    </w:rPr>
  </w:style>
  <w:style w:type="character" w:customStyle="1" w:styleId="Link">
    <w:name w:val="Link"/>
    <w:rsid w:val="00C64257"/>
    <w:rPr>
      <w:u w:val="single"/>
    </w:rPr>
  </w:style>
  <w:style w:type="character" w:customStyle="1" w:styleId="Hyperlink0">
    <w:name w:val="Hyperlink.0"/>
    <w:basedOn w:val="Link"/>
    <w:rsid w:val="00C64257"/>
    <w:rPr>
      <w:u w:val="single"/>
    </w:rPr>
  </w:style>
  <w:style w:type="character" w:customStyle="1" w:styleId="Hyperlink1">
    <w:name w:val="Hyperlink.1"/>
    <w:basedOn w:val="Link"/>
    <w:rsid w:val="00C64257"/>
    <w:rPr>
      <w:color w:val="000000"/>
      <w:u w:val="single"/>
    </w:rPr>
  </w:style>
  <w:style w:type="paragraph" w:customStyle="1" w:styleId="Body1">
    <w:name w:val="Body 1"/>
    <w:rsid w:val="00A512D5"/>
    <w:pPr>
      <w:pBdr>
        <w:top w:val="nil"/>
        <w:left w:val="nil"/>
        <w:bottom w:val="nil"/>
        <w:right w:val="nil"/>
        <w:between w:val="nil"/>
        <w:bar w:val="nil"/>
      </w:pBdr>
      <w:bidi/>
      <w:spacing w:after="0" w:line="240" w:lineRule="auto"/>
    </w:pPr>
    <w:rPr>
      <w:rFonts w:ascii="Arial Unicode MS" w:eastAsia="Arial Unicode MS" w:hAnsi="Arial Unicode MS" w:cs="Arial Unicode MS" w:hint="cs"/>
      <w:color w:val="000000"/>
      <w:u w:color="000000"/>
      <w:bdr w:val="nil"/>
      <w:lang w:val="he-IL" w:eastAsia="en-IL"/>
    </w:rPr>
  </w:style>
  <w:style w:type="paragraph" w:customStyle="1" w:styleId="Footnote">
    <w:name w:val="Footnote"/>
    <w:rsid w:val="00A512D5"/>
    <w:pPr>
      <w:pBdr>
        <w:top w:val="nil"/>
        <w:left w:val="nil"/>
        <w:bottom w:val="nil"/>
        <w:right w:val="nil"/>
        <w:between w:val="nil"/>
        <w:bar w:val="nil"/>
      </w:pBdr>
      <w:bidi/>
      <w:spacing w:after="0" w:line="240" w:lineRule="auto"/>
    </w:pPr>
    <w:rPr>
      <w:rFonts w:ascii="Helvetica" w:eastAsia="Helvetica" w:hAnsi="Helvetica" w:cs="Helvetica"/>
      <w:color w:val="000000"/>
      <w:u w:color="000000"/>
      <w:bdr w:val="nil"/>
      <w:lang w:eastAsia="en-IL"/>
    </w:rPr>
  </w:style>
  <w:style w:type="character" w:customStyle="1" w:styleId="None">
    <w:name w:val="None"/>
    <w:rsid w:val="00A512D5"/>
  </w:style>
  <w:style w:type="table" w:customStyle="1" w:styleId="TableGrid">
    <w:name w:val="TableGrid"/>
    <w:rsid w:val="00E77A26"/>
    <w:pPr>
      <w:bidi/>
      <w:spacing w:after="0" w:line="240" w:lineRule="auto"/>
    </w:pPr>
    <w:rPr>
      <w:rFonts w:eastAsiaTheme="minorEastAsia" w:cs="Times New Roman"/>
      <w:lang w:val="en-US" w:bidi="ar-SA"/>
    </w:rPr>
    <w:tblPr>
      <w:tblCellMar>
        <w:top w:w="0" w:type="dxa"/>
        <w:left w:w="0" w:type="dxa"/>
        <w:bottom w:w="0" w:type="dxa"/>
        <w:right w:w="0" w:type="dxa"/>
      </w:tblCellMar>
    </w:tblPr>
  </w:style>
  <w:style w:type="paragraph" w:customStyle="1" w:styleId="DAVID14">
    <w:name w:val="כותרת DAVID14"/>
    <w:basedOn w:val="a0"/>
    <w:link w:val="DAVID140"/>
    <w:qFormat/>
    <w:rsid w:val="00E77A26"/>
    <w:pPr>
      <w:numPr>
        <w:numId w:val="2"/>
      </w:numPr>
      <w:spacing w:after="0" w:line="256" w:lineRule="auto"/>
    </w:pPr>
    <w:rPr>
      <w:rFonts w:ascii="David" w:eastAsiaTheme="minorEastAsia" w:hAnsi="David" w:cs="David"/>
      <w:b/>
      <w:bCs/>
      <w:sz w:val="28"/>
      <w:szCs w:val="28"/>
    </w:rPr>
  </w:style>
  <w:style w:type="paragraph" w:styleId="34">
    <w:name w:val="Body Text 3"/>
    <w:basedOn w:val="a0"/>
    <w:link w:val="35"/>
    <w:uiPriority w:val="99"/>
    <w:rsid w:val="00E77A26"/>
    <w:pPr>
      <w:autoSpaceDE w:val="0"/>
      <w:autoSpaceDN w:val="0"/>
      <w:spacing w:after="0" w:line="240" w:lineRule="auto"/>
    </w:pPr>
    <w:rPr>
      <w:rFonts w:ascii="Times New Roman" w:eastAsia="Times New Roman" w:hAnsi="Times New Roman" w:cs="Times New Roman"/>
      <w:b/>
      <w:bCs/>
      <w:sz w:val="20"/>
      <w:szCs w:val="26"/>
      <w:lang w:eastAsia="he-IL"/>
    </w:rPr>
  </w:style>
  <w:style w:type="character" w:customStyle="1" w:styleId="35">
    <w:name w:val="גוף טקסט 3 תו"/>
    <w:basedOn w:val="a1"/>
    <w:link w:val="34"/>
    <w:uiPriority w:val="99"/>
    <w:rsid w:val="00E77A26"/>
    <w:rPr>
      <w:rFonts w:ascii="Times New Roman" w:eastAsia="Times New Roman" w:hAnsi="Times New Roman" w:cs="Times New Roman"/>
      <w:b/>
      <w:bCs/>
      <w:sz w:val="20"/>
      <w:szCs w:val="26"/>
      <w:lang w:val="en-US" w:eastAsia="he-IL"/>
    </w:rPr>
  </w:style>
  <w:style w:type="character" w:styleId="affb">
    <w:name w:val="annotation reference"/>
    <w:basedOn w:val="a1"/>
    <w:uiPriority w:val="99"/>
    <w:semiHidden/>
    <w:unhideWhenUsed/>
    <w:rsid w:val="00E77A26"/>
    <w:rPr>
      <w:sz w:val="16"/>
      <w:szCs w:val="16"/>
    </w:rPr>
  </w:style>
  <w:style w:type="paragraph" w:styleId="affc">
    <w:name w:val="annotation text"/>
    <w:basedOn w:val="a0"/>
    <w:link w:val="affd"/>
    <w:uiPriority w:val="99"/>
    <w:semiHidden/>
    <w:unhideWhenUsed/>
    <w:rsid w:val="00E77A26"/>
    <w:pPr>
      <w:spacing w:after="0" w:line="240" w:lineRule="auto"/>
    </w:pPr>
    <w:rPr>
      <w:rFonts w:eastAsiaTheme="minorEastAsia" w:cs="Times New Roman"/>
      <w:sz w:val="20"/>
      <w:szCs w:val="20"/>
      <w:lang w:bidi="ar-SA"/>
    </w:rPr>
  </w:style>
  <w:style w:type="character" w:customStyle="1" w:styleId="affd">
    <w:name w:val="טקסט הערה תו"/>
    <w:basedOn w:val="a1"/>
    <w:link w:val="affc"/>
    <w:uiPriority w:val="99"/>
    <w:semiHidden/>
    <w:rsid w:val="00E77A26"/>
    <w:rPr>
      <w:rFonts w:eastAsiaTheme="minorEastAsia" w:cs="Times New Roman"/>
      <w:sz w:val="20"/>
      <w:szCs w:val="20"/>
      <w:lang w:val="en-US" w:bidi="ar-SA"/>
    </w:rPr>
  </w:style>
  <w:style w:type="paragraph" w:styleId="affe">
    <w:name w:val="annotation subject"/>
    <w:basedOn w:val="affc"/>
    <w:next w:val="affc"/>
    <w:link w:val="afff"/>
    <w:uiPriority w:val="99"/>
    <w:semiHidden/>
    <w:unhideWhenUsed/>
    <w:rsid w:val="00E77A26"/>
    <w:rPr>
      <w:b/>
      <w:bCs/>
    </w:rPr>
  </w:style>
  <w:style w:type="character" w:customStyle="1" w:styleId="afff">
    <w:name w:val="נושא הערה תו"/>
    <w:basedOn w:val="affd"/>
    <w:link w:val="affe"/>
    <w:uiPriority w:val="99"/>
    <w:semiHidden/>
    <w:rsid w:val="00E77A26"/>
    <w:rPr>
      <w:rFonts w:eastAsiaTheme="minorEastAsia" w:cs="Times New Roman"/>
      <w:b/>
      <w:bCs/>
      <w:sz w:val="20"/>
      <w:szCs w:val="20"/>
      <w:lang w:val="en-US" w:bidi="ar-SA"/>
    </w:rPr>
  </w:style>
  <w:style w:type="paragraph" w:styleId="afff0">
    <w:name w:val="Quote"/>
    <w:basedOn w:val="a0"/>
    <w:next w:val="a0"/>
    <w:link w:val="afff1"/>
    <w:uiPriority w:val="29"/>
    <w:qFormat/>
    <w:rsid w:val="00E77A26"/>
    <w:pPr>
      <w:spacing w:after="0" w:line="240" w:lineRule="auto"/>
    </w:pPr>
    <w:rPr>
      <w:rFonts w:eastAsiaTheme="minorEastAsia" w:cs="Times New Roman"/>
      <w:i/>
      <w:sz w:val="24"/>
      <w:szCs w:val="24"/>
      <w:lang w:bidi="ar-SA"/>
    </w:rPr>
  </w:style>
  <w:style w:type="character" w:customStyle="1" w:styleId="afff1">
    <w:name w:val="ציטוט תו"/>
    <w:basedOn w:val="a1"/>
    <w:link w:val="afff0"/>
    <w:uiPriority w:val="29"/>
    <w:rsid w:val="00E77A26"/>
    <w:rPr>
      <w:rFonts w:eastAsiaTheme="minorEastAsia" w:cs="Times New Roman"/>
      <w:i/>
      <w:sz w:val="24"/>
      <w:szCs w:val="24"/>
      <w:lang w:val="en-US" w:bidi="ar-SA"/>
    </w:rPr>
  </w:style>
  <w:style w:type="character" w:styleId="afff2">
    <w:name w:val="Subtle Emphasis"/>
    <w:uiPriority w:val="19"/>
    <w:qFormat/>
    <w:rsid w:val="00E77A26"/>
    <w:rPr>
      <w:i/>
      <w:color w:val="5A5A5A" w:themeColor="text1" w:themeTint="A5"/>
    </w:rPr>
  </w:style>
  <w:style w:type="character" w:styleId="afff3">
    <w:name w:val="Subtle Reference"/>
    <w:basedOn w:val="a1"/>
    <w:uiPriority w:val="31"/>
    <w:qFormat/>
    <w:rsid w:val="00E77A26"/>
    <w:rPr>
      <w:sz w:val="24"/>
      <w:szCs w:val="24"/>
      <w:u w:val="single"/>
    </w:rPr>
  </w:style>
  <w:style w:type="character" w:styleId="afff4">
    <w:name w:val="Book Title"/>
    <w:basedOn w:val="a1"/>
    <w:uiPriority w:val="33"/>
    <w:qFormat/>
    <w:rsid w:val="00E77A26"/>
    <w:rPr>
      <w:rFonts w:asciiTheme="majorHAnsi" w:eastAsiaTheme="majorEastAsia" w:hAnsiTheme="majorHAnsi"/>
      <w:b/>
      <w:i/>
      <w:sz w:val="24"/>
      <w:szCs w:val="24"/>
    </w:rPr>
  </w:style>
  <w:style w:type="paragraph" w:styleId="afff5">
    <w:name w:val="Revision"/>
    <w:hidden/>
    <w:uiPriority w:val="99"/>
    <w:semiHidden/>
    <w:rsid w:val="00E77A26"/>
    <w:pPr>
      <w:spacing w:after="0" w:line="240" w:lineRule="auto"/>
    </w:pPr>
    <w:rPr>
      <w:rFonts w:eastAsiaTheme="minorEastAsia" w:cs="Times New Roman"/>
      <w:sz w:val="24"/>
      <w:szCs w:val="24"/>
      <w:lang w:val="en-US" w:bidi="ar-SA"/>
    </w:rPr>
  </w:style>
  <w:style w:type="paragraph" w:styleId="afff6">
    <w:name w:val="endnote text"/>
    <w:basedOn w:val="a0"/>
    <w:link w:val="afff7"/>
    <w:uiPriority w:val="99"/>
    <w:unhideWhenUsed/>
    <w:rsid w:val="00E77A26"/>
    <w:pPr>
      <w:spacing w:after="0" w:line="240" w:lineRule="auto"/>
    </w:pPr>
    <w:rPr>
      <w:rFonts w:eastAsiaTheme="minorEastAsia" w:cs="Times New Roman"/>
      <w:sz w:val="20"/>
      <w:szCs w:val="20"/>
      <w:lang w:bidi="ar-SA"/>
    </w:rPr>
  </w:style>
  <w:style w:type="character" w:customStyle="1" w:styleId="afff7">
    <w:name w:val="טקסט הערת סיום תו"/>
    <w:basedOn w:val="a1"/>
    <w:link w:val="afff6"/>
    <w:uiPriority w:val="99"/>
    <w:rsid w:val="00E77A26"/>
    <w:rPr>
      <w:rFonts w:eastAsiaTheme="minorEastAsia" w:cs="Times New Roman"/>
      <w:sz w:val="20"/>
      <w:szCs w:val="20"/>
      <w:lang w:val="en-US" w:bidi="ar-SA"/>
    </w:rPr>
  </w:style>
  <w:style w:type="character" w:styleId="afff8">
    <w:name w:val="endnote reference"/>
    <w:basedOn w:val="a1"/>
    <w:uiPriority w:val="99"/>
    <w:semiHidden/>
    <w:unhideWhenUsed/>
    <w:rsid w:val="00E77A26"/>
    <w:rPr>
      <w:vertAlign w:val="superscript"/>
    </w:rPr>
  </w:style>
  <w:style w:type="paragraph" w:customStyle="1" w:styleId="footnotedescription">
    <w:name w:val="footnote description"/>
    <w:next w:val="a0"/>
    <w:link w:val="footnotedescriptionChar"/>
    <w:hidden/>
    <w:rsid w:val="00E77A26"/>
    <w:pPr>
      <w:spacing w:after="9" w:line="243" w:lineRule="auto"/>
      <w:ind w:left="70" w:right="56" w:firstLine="1"/>
    </w:pPr>
    <w:rPr>
      <w:rFonts w:ascii="David" w:eastAsia="David" w:hAnsi="David" w:cs="David"/>
      <w:color w:val="000000"/>
      <w:sz w:val="20"/>
      <w:lang w:val="en-US" w:bidi="ar-SA"/>
    </w:rPr>
  </w:style>
  <w:style w:type="character" w:customStyle="1" w:styleId="footnotedescriptionChar">
    <w:name w:val="footnote description Char"/>
    <w:link w:val="footnotedescription"/>
    <w:rsid w:val="00E77A26"/>
    <w:rPr>
      <w:rFonts w:ascii="David" w:eastAsia="David" w:hAnsi="David" w:cs="David"/>
      <w:color w:val="000000"/>
      <w:sz w:val="20"/>
      <w:lang w:val="en-US" w:bidi="ar-SA"/>
    </w:rPr>
  </w:style>
  <w:style w:type="character" w:customStyle="1" w:styleId="footnotemark">
    <w:name w:val="footnote mark"/>
    <w:hidden/>
    <w:rsid w:val="00E77A26"/>
    <w:rPr>
      <w:rFonts w:ascii="Times New Roman" w:eastAsia="Times New Roman" w:hAnsi="Times New Roman" w:cs="Times New Roman"/>
      <w:color w:val="000000"/>
      <w:sz w:val="20"/>
      <w:vertAlign w:val="superscript"/>
    </w:rPr>
  </w:style>
  <w:style w:type="table" w:customStyle="1" w:styleId="TableGrid1">
    <w:name w:val="TableGrid1"/>
    <w:rsid w:val="00E77A26"/>
    <w:pPr>
      <w:spacing w:after="0" w:line="240" w:lineRule="auto"/>
    </w:pPr>
    <w:rPr>
      <w:rFonts w:eastAsiaTheme="minorEastAsia" w:cs="Arial"/>
      <w:lang w:val="en-US" w:bidi="ar-SA"/>
    </w:rPr>
    <w:tblPr>
      <w:tblCellMar>
        <w:top w:w="0" w:type="dxa"/>
        <w:left w:w="0" w:type="dxa"/>
        <w:bottom w:w="0" w:type="dxa"/>
        <w:right w:w="0" w:type="dxa"/>
      </w:tblCellMar>
    </w:tblPr>
  </w:style>
  <w:style w:type="character" w:customStyle="1" w:styleId="18">
    <w:name w:val="כותרת טקסט תו1"/>
    <w:uiPriority w:val="10"/>
    <w:rsid w:val="00E77A26"/>
    <w:rPr>
      <w:rFonts w:ascii="Cambria" w:eastAsia="Times New Roman" w:hAnsi="Cambria" w:cs="Times New Roman"/>
      <w:b/>
      <w:bCs/>
      <w:kern w:val="28"/>
      <w:sz w:val="32"/>
      <w:szCs w:val="32"/>
      <w:lang w:eastAsia="he-IL"/>
    </w:rPr>
  </w:style>
  <w:style w:type="paragraph" w:styleId="afff9">
    <w:name w:val="Body Text"/>
    <w:basedOn w:val="a0"/>
    <w:link w:val="afffa"/>
    <w:uiPriority w:val="99"/>
    <w:semiHidden/>
    <w:unhideWhenUsed/>
    <w:rsid w:val="00E77A26"/>
    <w:pPr>
      <w:spacing w:after="120" w:line="240" w:lineRule="auto"/>
    </w:pPr>
    <w:rPr>
      <w:rFonts w:ascii="Times New Roman" w:eastAsia="Times New Roman" w:hAnsi="Times New Roman" w:cs="David"/>
      <w:sz w:val="24"/>
      <w:szCs w:val="24"/>
      <w:lang w:eastAsia="he-IL"/>
    </w:rPr>
  </w:style>
  <w:style w:type="character" w:customStyle="1" w:styleId="afffa">
    <w:name w:val="גוף טקסט תו"/>
    <w:basedOn w:val="a1"/>
    <w:link w:val="afff9"/>
    <w:uiPriority w:val="99"/>
    <w:semiHidden/>
    <w:rsid w:val="00E77A26"/>
    <w:rPr>
      <w:rFonts w:ascii="Times New Roman" w:eastAsia="Times New Roman" w:hAnsi="Times New Roman" w:cs="David"/>
      <w:sz w:val="24"/>
      <w:szCs w:val="24"/>
      <w:lang w:val="en-US" w:eastAsia="he-IL"/>
    </w:rPr>
  </w:style>
  <w:style w:type="character" w:customStyle="1" w:styleId="DAVID140">
    <w:name w:val="כותרת DAVID14 תו"/>
    <w:basedOn w:val="a1"/>
    <w:link w:val="DAVID14"/>
    <w:locked/>
    <w:rsid w:val="00E77A26"/>
    <w:rPr>
      <w:rFonts w:ascii="David" w:eastAsiaTheme="minorEastAsia" w:hAnsi="David" w:cs="David"/>
      <w:b/>
      <w:bCs/>
      <w:sz w:val="28"/>
      <w:szCs w:val="28"/>
      <w:lang w:val="en-US"/>
    </w:rPr>
  </w:style>
  <w:style w:type="paragraph" w:customStyle="1" w:styleId="afffb">
    <w:name w:val="טבלה"/>
    <w:basedOn w:val="a0"/>
    <w:link w:val="afffc"/>
    <w:autoRedefine/>
    <w:qFormat/>
    <w:rsid w:val="00E77A26"/>
    <w:pPr>
      <w:spacing w:before="120" w:after="0" w:line="360" w:lineRule="auto"/>
    </w:pPr>
    <w:rPr>
      <w:rFonts w:ascii="David" w:eastAsia="Times New Roman" w:hAnsi="David" w:cs="David"/>
      <w:b/>
      <w:bCs/>
      <w:sz w:val="28"/>
      <w:szCs w:val="28"/>
    </w:rPr>
  </w:style>
  <w:style w:type="character" w:customStyle="1" w:styleId="afffc">
    <w:name w:val="טבלה תו"/>
    <w:link w:val="afffb"/>
    <w:rsid w:val="00E77A26"/>
    <w:rPr>
      <w:rFonts w:ascii="David" w:eastAsia="Times New Roman" w:hAnsi="David" w:cs="David"/>
      <w:b/>
      <w:bCs/>
      <w:sz w:val="28"/>
      <w:szCs w:val="28"/>
      <w:lang w:val="en-US"/>
    </w:rPr>
  </w:style>
  <w:style w:type="table" w:styleId="afffd">
    <w:name w:val="Light Shading"/>
    <w:basedOn w:val="a2"/>
    <w:uiPriority w:val="60"/>
    <w:rsid w:val="00E77A26"/>
    <w:pPr>
      <w:bidi/>
      <w:spacing w:after="0" w:line="240" w:lineRule="auto"/>
    </w:pPr>
    <w:rPr>
      <w:rFonts w:eastAsiaTheme="minorEastAsia" w:cs="Times New Roman"/>
      <w:color w:val="000000" w:themeColor="text1" w:themeShade="BF"/>
      <w:lang w:val="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9">
    <w:name w:val="Medium List 1"/>
    <w:basedOn w:val="a2"/>
    <w:uiPriority w:val="65"/>
    <w:rsid w:val="00E77A26"/>
    <w:pPr>
      <w:bidi/>
      <w:spacing w:after="0" w:line="240" w:lineRule="auto"/>
    </w:pPr>
    <w:rPr>
      <w:rFonts w:eastAsiaTheme="minorEastAsia" w:cs="Times New Roman"/>
      <w:color w:val="000000" w:themeColor="text1"/>
      <w:lang w:val="en-US" w:bidi="ar-S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3">
    <w:name w:val="Light Shading Accent 3"/>
    <w:basedOn w:val="a2"/>
    <w:uiPriority w:val="60"/>
    <w:rsid w:val="00E77A26"/>
    <w:pPr>
      <w:bidi/>
      <w:spacing w:after="0" w:line="240" w:lineRule="auto"/>
    </w:pPr>
    <w:rPr>
      <w:rFonts w:eastAsiaTheme="minorEastAsia" w:cs="Times New Roman"/>
      <w:color w:val="7B7B7B" w:themeColor="accent3" w:themeShade="BF"/>
      <w:lang w:val="en-US" w:bidi="ar-SA"/>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
    <w:name w:val="Medium List 1 Accent 3"/>
    <w:basedOn w:val="a2"/>
    <w:uiPriority w:val="65"/>
    <w:rsid w:val="00E77A26"/>
    <w:pPr>
      <w:bidi/>
      <w:spacing w:after="0" w:line="240" w:lineRule="auto"/>
    </w:pPr>
    <w:rPr>
      <w:rFonts w:eastAsiaTheme="minorEastAsia" w:cs="Times New Roman"/>
      <w:color w:val="000000" w:themeColor="text1"/>
      <w:lang w:val="en-US" w:bidi="ar-SA"/>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customStyle="1" w:styleId="afffe">
    <w:name w:val="פסקה רג"/>
    <w:basedOn w:val="a0"/>
    <w:rsid w:val="00320308"/>
    <w:pPr>
      <w:spacing w:before="120" w:after="120" w:line="336" w:lineRule="auto"/>
      <w:jc w:val="both"/>
    </w:pPr>
    <w:rPr>
      <w:rFonts w:ascii="Times New Roman" w:eastAsia="Times New Roman" w:hAnsi="Times New Roman" w:cs="David"/>
      <w:sz w:val="24"/>
      <w:szCs w:val="24"/>
    </w:rPr>
  </w:style>
  <w:style w:type="paragraph" w:customStyle="1" w:styleId="Normal1">
    <w:name w:val="Normal1"/>
    <w:rsid w:val="00B739AF"/>
    <w:pPr>
      <w:bidi/>
      <w:spacing w:after="0" w:line="360" w:lineRule="auto"/>
      <w:ind w:left="363" w:right="363" w:hanging="357"/>
    </w:pPr>
    <w:rPr>
      <w:rFonts w:ascii="Calibri" w:eastAsia="Calibri" w:hAnsi="Calibri" w:cs="Calibri"/>
      <w:color w:val="000000"/>
      <w:lang w:val="en-US"/>
    </w:rPr>
  </w:style>
  <w:style w:type="paragraph" w:customStyle="1" w:styleId="Standard">
    <w:name w:val="Standard"/>
    <w:rsid w:val="001D11D0"/>
    <w:pPr>
      <w:suppressAutoHyphens/>
      <w:overflowPunct w:val="0"/>
      <w:autoSpaceDE w:val="0"/>
      <w:autoSpaceDN w:val="0"/>
      <w:spacing w:after="0" w:line="276" w:lineRule="auto"/>
      <w:textAlignment w:val="baseline"/>
    </w:pPr>
    <w:rPr>
      <w:rFonts w:ascii="Arial" w:eastAsia="Arial" w:hAnsi="Arial" w:cs="Arial"/>
      <w:color w:val="000000"/>
      <w:kern w:val="3"/>
      <w:lang w:val="en-US"/>
    </w:rPr>
  </w:style>
  <w:style w:type="numbering" w:customStyle="1" w:styleId="a">
    <w:name w:val="מספרים"/>
    <w:rsid w:val="00000036"/>
    <w:pPr>
      <w:numPr>
        <w:numId w:val="3"/>
      </w:numPr>
    </w:pPr>
  </w:style>
  <w:style w:type="character" w:customStyle="1" w:styleId="exldetailsdisplayval">
    <w:name w:val="exldetailsdisplayval"/>
    <w:basedOn w:val="a1"/>
    <w:rsid w:val="006E6430"/>
  </w:style>
  <w:style w:type="character" w:customStyle="1" w:styleId="searchword">
    <w:name w:val="searchword"/>
    <w:basedOn w:val="a1"/>
    <w:rsid w:val="006E6430"/>
  </w:style>
  <w:style w:type="character" w:customStyle="1" w:styleId="22">
    <w:name w:val="סגנון2 תו"/>
    <w:basedOn w:val="a1"/>
    <w:link w:val="21"/>
    <w:rsid w:val="00240717"/>
    <w:rPr>
      <w:rFonts w:ascii="Times New Roman" w:eastAsia="Times New Roman" w:hAnsi="Times New Roman" w:cs="David"/>
      <w:sz w:val="26"/>
      <w:szCs w:val="26"/>
      <w:lang w:val="en-US" w:eastAsia="he-IL"/>
    </w:rPr>
  </w:style>
  <w:style w:type="paragraph" w:customStyle="1" w:styleId="s3">
    <w:name w:val="s3"/>
    <w:basedOn w:val="a0"/>
    <w:rsid w:val="000E4CD5"/>
    <w:pPr>
      <w:bidi w:val="0"/>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a0"/>
    <w:rsid w:val="000E4CD5"/>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1"/>
    <w:rsid w:val="000E4CD5"/>
  </w:style>
  <w:style w:type="paragraph" w:customStyle="1" w:styleId="affff">
    <w:name w:val="כותרת עליונה ותחתונה"/>
    <w:rsid w:val="00C853E3"/>
    <w:pPr>
      <w:pBdr>
        <w:top w:val="nil"/>
        <w:left w:val="nil"/>
        <w:bottom w:val="nil"/>
        <w:right w:val="nil"/>
        <w:between w:val="nil"/>
        <w:bar w:val="nil"/>
      </w:pBdr>
      <w:tabs>
        <w:tab w:val="right" w:pos="9020"/>
      </w:tabs>
      <w:bidi/>
      <w:spacing w:after="0" w:line="240" w:lineRule="auto"/>
    </w:pPr>
    <w:rPr>
      <w:rFonts w:ascii="Helvetica" w:eastAsia="Arial Unicode MS" w:hAnsi="Helvetica" w:cs="Arial Unicode MS"/>
      <w:color w:val="000000"/>
      <w:sz w:val="24"/>
      <w:szCs w:val="24"/>
      <w:bdr w:val="nil"/>
      <w:lang w:val="en-US"/>
    </w:rPr>
  </w:style>
  <w:style w:type="paragraph" w:customStyle="1" w:styleId="Affff0">
    <w:name w:val="גוף A"/>
    <w:rsid w:val="00C853E3"/>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val="he-IL"/>
    </w:rPr>
  </w:style>
  <w:style w:type="paragraph" w:customStyle="1" w:styleId="affff1">
    <w:name w:val="גוף"/>
    <w:rsid w:val="007C18EF"/>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lang w:val="he-IL"/>
    </w:rPr>
  </w:style>
  <w:style w:type="character" w:customStyle="1" w:styleId="exldetailsdisplayval1">
    <w:name w:val="exldetailsdisplayval1"/>
    <w:basedOn w:val="a1"/>
    <w:rsid w:val="00A656DD"/>
    <w:rPr>
      <w:rtl w:val="0"/>
    </w:rPr>
  </w:style>
  <w:style w:type="character" w:customStyle="1" w:styleId="NormalWeb0">
    <w:name w:val="Normal (Web)‎ תו"/>
    <w:basedOn w:val="a1"/>
    <w:link w:val="NormalWeb"/>
    <w:uiPriority w:val="99"/>
    <w:rsid w:val="00D95CA0"/>
    <w:rPr>
      <w:rFonts w:ascii="Times New Roman" w:eastAsia="Calibri" w:hAnsi="Times New Roman" w:cs="Times New Roman"/>
      <w:sz w:val="24"/>
      <w:szCs w:val="24"/>
      <w:lang w:val="en-US"/>
    </w:rPr>
  </w:style>
  <w:style w:type="paragraph" w:styleId="26">
    <w:name w:val="Body Text 2"/>
    <w:basedOn w:val="a0"/>
    <w:link w:val="27"/>
    <w:uiPriority w:val="99"/>
    <w:semiHidden/>
    <w:unhideWhenUsed/>
    <w:rsid w:val="00D71255"/>
    <w:pPr>
      <w:spacing w:after="120" w:line="480" w:lineRule="auto"/>
    </w:pPr>
  </w:style>
  <w:style w:type="character" w:customStyle="1" w:styleId="27">
    <w:name w:val="גוף טקסט 2 תו"/>
    <w:basedOn w:val="a1"/>
    <w:link w:val="26"/>
    <w:uiPriority w:val="99"/>
    <w:semiHidden/>
    <w:rsid w:val="00D71255"/>
    <w:rPr>
      <w:lang w:val="en-US"/>
    </w:rPr>
  </w:style>
  <w:style w:type="paragraph" w:customStyle="1" w:styleId="xmsonormal">
    <w:name w:val="x_msonormal"/>
    <w:basedOn w:val="a0"/>
    <w:rsid w:val="00D7125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a0"/>
    <w:rsid w:val="00B00C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ff2">
    <w:name w:val="Block Text"/>
    <w:basedOn w:val="a0"/>
    <w:uiPriority w:val="99"/>
    <w:unhideWhenUsed/>
    <w:rsid w:val="00B00CDE"/>
    <w:pPr>
      <w:tabs>
        <w:tab w:val="right" w:pos="-341"/>
        <w:tab w:val="right" w:pos="368"/>
      </w:tabs>
      <w:spacing w:after="120" w:line="480" w:lineRule="auto"/>
      <w:ind w:left="-340" w:right="-425"/>
    </w:pPr>
    <w:rPr>
      <w:rFonts w:ascii="David" w:eastAsia="Times New Roman" w:hAnsi="David" w:cs="David"/>
      <w:sz w:val="24"/>
      <w:szCs w:val="24"/>
    </w:rPr>
  </w:style>
  <w:style w:type="character" w:customStyle="1" w:styleId="FontStyle22">
    <w:name w:val="Font Style22"/>
    <w:basedOn w:val="a1"/>
    <w:uiPriority w:val="99"/>
    <w:rsid w:val="00B00CDE"/>
    <w:rPr>
      <w:rFonts w:ascii="David" w:cs="David"/>
      <w:color w:val="000000"/>
      <w:sz w:val="22"/>
      <w:szCs w:val="22"/>
      <w:lang w:bidi="he-IL"/>
    </w:rPr>
  </w:style>
  <w:style w:type="paragraph" w:customStyle="1" w:styleId="Style3">
    <w:name w:val="Style3"/>
    <w:basedOn w:val="5"/>
    <w:rsid w:val="00970110"/>
    <w:pPr>
      <w:keepLines w:val="0"/>
      <w:spacing w:before="0" w:line="300" w:lineRule="exact"/>
      <w:ind w:left="0" w:firstLine="0"/>
      <w:jc w:val="both"/>
    </w:pPr>
    <w:rPr>
      <w:rFonts w:ascii="Arial" w:eastAsia="Times New Roman" w:hAnsi="Arial" w:cs="Narkisim"/>
      <w:color w:val="auto"/>
      <w:lang w:eastAsia="he-IL"/>
    </w:rPr>
  </w:style>
  <w:style w:type="paragraph" w:customStyle="1" w:styleId="textbox">
    <w:name w:val="textbox"/>
    <w:basedOn w:val="a0"/>
    <w:rsid w:val="002974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a1"/>
    <w:link w:val="BodyText1"/>
    <w:rsid w:val="00065CE5"/>
    <w:rPr>
      <w:rFonts w:ascii="Palatino Linotype" w:eastAsia="Palatino Linotype" w:hAnsi="Palatino Linotype" w:cs="Palatino Linotype"/>
      <w:sz w:val="17"/>
      <w:szCs w:val="17"/>
      <w:shd w:val="clear" w:color="auto" w:fill="FFFFFF"/>
    </w:rPr>
  </w:style>
  <w:style w:type="paragraph" w:customStyle="1" w:styleId="BodyText1">
    <w:name w:val="Body Text1"/>
    <w:basedOn w:val="a0"/>
    <w:link w:val="Bodytext"/>
    <w:rsid w:val="00065CE5"/>
    <w:pPr>
      <w:widowControl w:val="0"/>
      <w:shd w:val="clear" w:color="auto" w:fill="FFFFFF"/>
      <w:bidi w:val="0"/>
      <w:spacing w:after="0" w:line="240" w:lineRule="exact"/>
      <w:jc w:val="both"/>
    </w:pPr>
    <w:rPr>
      <w:rFonts w:ascii="Palatino Linotype" w:eastAsia="Palatino Linotype" w:hAnsi="Palatino Linotype" w:cs="Palatino Linotype"/>
      <w:sz w:val="17"/>
      <w:szCs w:val="17"/>
      <w:lang w:val="en-IL"/>
    </w:rPr>
  </w:style>
  <w:style w:type="character" w:customStyle="1" w:styleId="Ruller41">
    <w:name w:val="Ruller4 תו"/>
    <w:link w:val="Ruller40"/>
    <w:uiPriority w:val="99"/>
    <w:locked/>
    <w:rsid w:val="00F27842"/>
    <w:rPr>
      <w:rFonts w:ascii="Arial TUR" w:eastAsia="Times New Roman" w:hAnsi="Arial TUR" w:cs="FrankRuehl"/>
      <w:spacing w:val="10"/>
      <w:szCs w:val="28"/>
      <w:lang w:val="en-US" w:eastAsia="he-IL"/>
    </w:rPr>
  </w:style>
  <w:style w:type="paragraph" w:customStyle="1" w:styleId="BODYVERDICT">
    <w:name w:val="BODY VERDICT"/>
    <w:basedOn w:val="a0"/>
    <w:rsid w:val="00F27842"/>
    <w:pPr>
      <w:overflowPunct w:val="0"/>
      <w:autoSpaceDE w:val="0"/>
      <w:autoSpaceDN w:val="0"/>
      <w:adjustRightInd w:val="0"/>
      <w:spacing w:after="0" w:line="240" w:lineRule="auto"/>
      <w:textAlignment w:val="baseline"/>
    </w:pPr>
    <w:rPr>
      <w:rFonts w:ascii="Times New Roman" w:eastAsia="Times New Roman" w:hAnsi="Times New Roman" w:cs="FrankRuehl"/>
      <w:spacing w:val="10"/>
      <w:szCs w:val="28"/>
    </w:rPr>
  </w:style>
  <w:style w:type="paragraph" w:customStyle="1" w:styleId="hebrew">
    <w:name w:val="hebrew"/>
    <w:basedOn w:val="a0"/>
    <w:link w:val="hebrew0"/>
    <w:rsid w:val="00366CB4"/>
    <w:pPr>
      <w:tabs>
        <w:tab w:val="left" w:pos="284"/>
        <w:tab w:val="left" w:pos="2040"/>
      </w:tabs>
      <w:adjustRightInd w:val="0"/>
      <w:spacing w:after="120" w:line="280" w:lineRule="exact"/>
      <w:ind w:firstLine="284"/>
      <w:jc w:val="both"/>
      <w:textAlignment w:val="baseline"/>
    </w:pPr>
    <w:rPr>
      <w:rFonts w:ascii="Times New Roman" w:eastAsia="Times New Roman" w:hAnsi="Times New Roman" w:cs="FrankRuehl"/>
      <w:sz w:val="19"/>
      <w:szCs w:val="24"/>
    </w:rPr>
  </w:style>
  <w:style w:type="character" w:customStyle="1" w:styleId="hebrew0">
    <w:name w:val="hebrew תו"/>
    <w:basedOn w:val="a1"/>
    <w:link w:val="hebrew"/>
    <w:rsid w:val="00366CB4"/>
    <w:rPr>
      <w:rFonts w:ascii="Times New Roman" w:eastAsia="Times New Roman" w:hAnsi="Times New Roman" w:cs="FrankRuehl"/>
      <w:sz w:val="19"/>
      <w:szCs w:val="24"/>
      <w:lang w:val="en-US"/>
    </w:rPr>
  </w:style>
  <w:style w:type="character" w:customStyle="1" w:styleId="longtext">
    <w:name w:val="long_text"/>
    <w:basedOn w:val="a1"/>
    <w:rsid w:val="00493C90"/>
  </w:style>
  <w:style w:type="character" w:customStyle="1" w:styleId="offcite">
    <w:name w:val="offcite"/>
    <w:basedOn w:val="a1"/>
    <w:rsid w:val="00682A53"/>
  </w:style>
  <w:style w:type="paragraph" w:styleId="affff3">
    <w:name w:val="Plain Text"/>
    <w:basedOn w:val="a0"/>
    <w:link w:val="affff4"/>
    <w:uiPriority w:val="99"/>
    <w:unhideWhenUsed/>
    <w:rsid w:val="00C26B71"/>
    <w:pPr>
      <w:bidi w:val="0"/>
      <w:spacing w:after="0" w:line="240" w:lineRule="auto"/>
    </w:pPr>
    <w:rPr>
      <w:rFonts w:ascii="Consolas" w:hAnsi="Consolas" w:cs="David"/>
      <w:sz w:val="21"/>
      <w:szCs w:val="21"/>
      <w:lang w:bidi="ar-SA"/>
    </w:rPr>
  </w:style>
  <w:style w:type="character" w:customStyle="1" w:styleId="affff4">
    <w:name w:val="טקסט רגיל תו"/>
    <w:basedOn w:val="a1"/>
    <w:link w:val="affff3"/>
    <w:uiPriority w:val="99"/>
    <w:rsid w:val="00C26B71"/>
    <w:rPr>
      <w:rFonts w:ascii="Consolas" w:hAnsi="Consolas" w:cs="David"/>
      <w:sz w:val="21"/>
      <w:szCs w:val="21"/>
      <w:lang w:val="en-US" w:bidi="ar-SA"/>
    </w:rPr>
  </w:style>
  <w:style w:type="paragraph" w:customStyle="1" w:styleId="Style8">
    <w:name w:val="Style8"/>
    <w:basedOn w:val="a0"/>
    <w:uiPriority w:val="99"/>
    <w:rsid w:val="00490AB2"/>
    <w:pPr>
      <w:widowControl w:val="0"/>
      <w:autoSpaceDE w:val="0"/>
      <w:autoSpaceDN w:val="0"/>
      <w:bidi w:val="0"/>
      <w:adjustRightInd w:val="0"/>
      <w:spacing w:after="0" w:line="415" w:lineRule="exact"/>
      <w:jc w:val="both"/>
    </w:pPr>
    <w:rPr>
      <w:rFonts w:ascii="Arial" w:eastAsia="Times New Roman" w:hAnsi="Arial" w:cs="Arial"/>
      <w:sz w:val="24"/>
      <w:szCs w:val="24"/>
    </w:rPr>
  </w:style>
  <w:style w:type="paragraph" w:customStyle="1" w:styleId="Style9">
    <w:name w:val="Style9"/>
    <w:basedOn w:val="a0"/>
    <w:uiPriority w:val="99"/>
    <w:rsid w:val="00490AB2"/>
    <w:pPr>
      <w:widowControl w:val="0"/>
      <w:autoSpaceDE w:val="0"/>
      <w:autoSpaceDN w:val="0"/>
      <w:bidi w:val="0"/>
      <w:adjustRightInd w:val="0"/>
      <w:spacing w:after="0" w:line="415" w:lineRule="exact"/>
      <w:ind w:firstLine="715"/>
      <w:jc w:val="both"/>
    </w:pPr>
    <w:rPr>
      <w:rFonts w:ascii="Arial" w:eastAsia="Times New Roman" w:hAnsi="Arial" w:cs="Arial"/>
      <w:sz w:val="24"/>
      <w:szCs w:val="24"/>
    </w:rPr>
  </w:style>
  <w:style w:type="character" w:customStyle="1" w:styleId="FontStyle44">
    <w:name w:val="Font Style44"/>
    <w:uiPriority w:val="99"/>
    <w:rsid w:val="00490AB2"/>
    <w:rPr>
      <w:rFonts w:ascii="Arial" w:hAnsi="Arial" w:cs="Arial"/>
      <w:color w:val="000000"/>
      <w:sz w:val="22"/>
      <w:szCs w:val="22"/>
      <w:lang w:bidi="he-IL"/>
    </w:rPr>
  </w:style>
  <w:style w:type="paragraph" w:customStyle="1" w:styleId="Style19">
    <w:name w:val="Style19"/>
    <w:basedOn w:val="a0"/>
    <w:uiPriority w:val="99"/>
    <w:rsid w:val="00490AB2"/>
    <w:pPr>
      <w:widowControl w:val="0"/>
      <w:autoSpaceDE w:val="0"/>
      <w:autoSpaceDN w:val="0"/>
      <w:bidi w:val="0"/>
      <w:adjustRightInd w:val="0"/>
      <w:spacing w:after="0" w:line="346" w:lineRule="exact"/>
      <w:ind w:hanging="274"/>
    </w:pPr>
    <w:rPr>
      <w:rFonts w:ascii="Arial" w:eastAsia="Times New Roman" w:hAnsi="Arial" w:cs="Arial"/>
      <w:sz w:val="24"/>
      <w:szCs w:val="24"/>
    </w:rPr>
  </w:style>
  <w:style w:type="character" w:customStyle="1" w:styleId="FontStyle39">
    <w:name w:val="Font Style39"/>
    <w:uiPriority w:val="99"/>
    <w:rsid w:val="00490AB2"/>
    <w:rPr>
      <w:rFonts w:ascii="Arial" w:hAnsi="Arial" w:cs="Arial"/>
      <w:i/>
      <w:iCs/>
      <w:color w:val="000000"/>
      <w:sz w:val="18"/>
      <w:szCs w:val="18"/>
      <w:lang w:bidi="he-IL"/>
    </w:rPr>
  </w:style>
  <w:style w:type="character" w:customStyle="1" w:styleId="FontStyle40">
    <w:name w:val="Font Style40"/>
    <w:uiPriority w:val="99"/>
    <w:rsid w:val="00490AB2"/>
    <w:rPr>
      <w:rFonts w:ascii="Arial" w:hAnsi="Arial" w:cs="Arial"/>
      <w:color w:val="000000"/>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95754">
      <w:bodyDiv w:val="1"/>
      <w:marLeft w:val="0"/>
      <w:marRight w:val="0"/>
      <w:marTop w:val="0"/>
      <w:marBottom w:val="0"/>
      <w:divBdr>
        <w:top w:val="none" w:sz="0" w:space="0" w:color="auto"/>
        <w:left w:val="none" w:sz="0" w:space="0" w:color="auto"/>
        <w:bottom w:val="none" w:sz="0" w:space="0" w:color="auto"/>
        <w:right w:val="none" w:sz="0" w:space="0" w:color="auto"/>
      </w:divBdr>
    </w:div>
    <w:div w:id="766458918">
      <w:bodyDiv w:val="1"/>
      <w:marLeft w:val="0"/>
      <w:marRight w:val="0"/>
      <w:marTop w:val="0"/>
      <w:marBottom w:val="0"/>
      <w:divBdr>
        <w:top w:val="none" w:sz="0" w:space="0" w:color="auto"/>
        <w:left w:val="none" w:sz="0" w:space="0" w:color="auto"/>
        <w:bottom w:val="none" w:sz="0" w:space="0" w:color="auto"/>
        <w:right w:val="none" w:sz="0" w:space="0" w:color="auto"/>
      </w:divBdr>
    </w:div>
    <w:div w:id="1289161499">
      <w:bodyDiv w:val="1"/>
      <w:marLeft w:val="0"/>
      <w:marRight w:val="0"/>
      <w:marTop w:val="0"/>
      <w:marBottom w:val="0"/>
      <w:divBdr>
        <w:top w:val="none" w:sz="0" w:space="0" w:color="auto"/>
        <w:left w:val="none" w:sz="0" w:space="0" w:color="auto"/>
        <w:bottom w:val="none" w:sz="0" w:space="0" w:color="auto"/>
        <w:right w:val="none" w:sz="0" w:space="0" w:color="auto"/>
      </w:divBdr>
    </w:div>
    <w:div w:id="1387875022">
      <w:bodyDiv w:val="1"/>
      <w:marLeft w:val="0"/>
      <w:marRight w:val="0"/>
      <w:marTop w:val="0"/>
      <w:marBottom w:val="0"/>
      <w:divBdr>
        <w:top w:val="none" w:sz="0" w:space="0" w:color="auto"/>
        <w:left w:val="none" w:sz="0" w:space="0" w:color="auto"/>
        <w:bottom w:val="none" w:sz="0" w:space="0" w:color="auto"/>
        <w:right w:val="none" w:sz="0" w:space="0" w:color="auto"/>
      </w:divBdr>
    </w:div>
    <w:div w:id="1725564625">
      <w:bodyDiv w:val="1"/>
      <w:marLeft w:val="0"/>
      <w:marRight w:val="0"/>
      <w:marTop w:val="0"/>
      <w:marBottom w:val="0"/>
      <w:divBdr>
        <w:top w:val="none" w:sz="0" w:space="0" w:color="auto"/>
        <w:left w:val="none" w:sz="0" w:space="0" w:color="auto"/>
        <w:bottom w:val="none" w:sz="0" w:space="0" w:color="auto"/>
        <w:right w:val="none" w:sz="0" w:space="0" w:color="auto"/>
      </w:divBdr>
    </w:div>
    <w:div w:id="1780642374">
      <w:bodyDiv w:val="1"/>
      <w:marLeft w:val="0"/>
      <w:marRight w:val="0"/>
      <w:marTop w:val="0"/>
      <w:marBottom w:val="0"/>
      <w:divBdr>
        <w:top w:val="none" w:sz="0" w:space="0" w:color="auto"/>
        <w:left w:val="none" w:sz="0" w:space="0" w:color="auto"/>
        <w:bottom w:val="none" w:sz="0" w:space="0" w:color="auto"/>
        <w:right w:val="none" w:sz="0" w:space="0" w:color="auto"/>
      </w:divBdr>
    </w:div>
    <w:div w:id="1894349843">
      <w:bodyDiv w:val="1"/>
      <w:marLeft w:val="0"/>
      <w:marRight w:val="0"/>
      <w:marTop w:val="0"/>
      <w:marBottom w:val="0"/>
      <w:divBdr>
        <w:top w:val="none" w:sz="0" w:space="0" w:color="auto"/>
        <w:left w:val="none" w:sz="0" w:space="0" w:color="auto"/>
        <w:bottom w:val="none" w:sz="0" w:space="0" w:color="auto"/>
        <w:right w:val="none" w:sz="0" w:space="0" w:color="auto"/>
      </w:divBdr>
    </w:div>
    <w:div w:id="198562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rade.co.il/&#1504;&#1493;&#1505;&#1508;&#1497;&#1501;/&#1514;&#1511;&#1504;&#1493;&#1503;-&#1492;&#1488;&#1514;&#151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grade.co.il?subject=%D7%A2%D7%96%D7%A8%D7%94%20%D7%91%D7%A8%D7%9B%D7%99%D7%A9%D7%AA%20%D7%AA%D7%95%D7%9B%D7%9F%20%D7%90%D7%A7%D7%93%D7%9E%D7%99&amp;body=%D7%A9%D7%9C%D7%95%D7%9D%20%D7%A8%D7%91%2C%0D%0A%D7%94%D7%92%D7%A2%D7%AA%D7%99%20%D7%93%D7%A8%D7%9A%20%D7%A7%D7%99%D7%A9%D7%95%D7%A8%20%D7%AA%D7%A7%D7%A6%D7%99%D7%A8%20%D7%A2%D7%91%D7%95%D7%93%D7%94.%20(%D7%A0%D7%90%20%D7%9C%D7%A6%D7%A8%D7%A3%20%D7%90%D7%AA%20%D7%94%D7%AA%D7%A7%D7%A6%D7%99%D7%A8%20%D7%91%D7%9E%D7%99%D7%93%D7%94%20%D7%95%D7%90%D7%A4%D7%A9%D7%A8)%0D%0A%0D%0A%D7%90%D7%A9%D7%9E%D7%97%20%D7%9C%D7%A2%D7%96%D7%A8%D7%94%20%D7%91%D7%A8%D7%9B%D7%99%D7%A9%D7%AA%20%D7%AA%D7%95%D7%9B%D7%9F%20%D7%90%D7%A7%D7%93%D7%9E%D7%99.%0D%0A%0D%0A%D7%94%D7%98%D7%9C%D7%A4%D7%95%D7%9F%20%D7%A9%D7%9C%D7%99%20%D7%94%D7%95%D7%90%3A___________%0D%0A%0D%0A%D7%AA%D7%95%D7%93%D7%94%20%D7%9E%D7%A8%D7%90%D7%A9!%0D%0A%0D%0A" TargetMode="External"/><Relationship Id="rId1" Type="http://schemas.openxmlformats.org/officeDocument/2006/relationships/hyperlink" Target="http://www.grade.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PET04</b:Tag>
    <b:SourceType>JournalArticle</b:SourceType>
    <b:Guid>{0E182542-D4ED-44B4-A623-7391F6C72E0F}</b:Guid>
    <b:LCID>en-US</b:LCID>
    <b:Author>
      <b:Author>
        <b:NameList>
          <b:Person>
            <b:Last>Petersen</b:Last>
            <b:First>R</b:First>
            <b:Middle>C</b:Middle>
          </b:Person>
        </b:NameList>
      </b:Author>
    </b:Author>
    <b:Title>Mild cognitive impairment as a diagnostic entity</b:Title>
    <b:JournalName>Journal of Internal Medicine 256</b:JournalName>
    <b:Year>2004</b:Year>
    <b:Pages>183-194</b:Pages>
    <b:RefOrder>1</b:RefOrder>
  </b:Source>
  <b:Source>
    <b:Tag>The11</b:Tag>
    <b:SourceType>JournalArticle</b:SourceType>
    <b:Guid>{B8195CA6-B1ED-44C9-80D1-4E2FCF3A23C7}</b:Guid>
    <b:LCID>en-US</b:LCID>
    <b:Title>The diagnosis of mild cognitive impairment due to Alzheimer’s disease: Recommendations from the National Institute on Aging-Alzheimer’s Association workgroups on diagnostic guidelines for Alzheimer’s disease</b:Title>
    <b:JournalName>Alzheimer’s &amp; Dementia 7</b:JournalName>
    <b:Year>2011</b:Year>
    <b:Pages>270-279</b:Pages>
    <b:Author>
      <b:Author>
        <b:NameList>
          <b:Person>
            <b:Last>Albert</b:Last>
            <b:First>Marilyn</b:First>
            <b:Middle>S</b:Middle>
          </b:Person>
          <b:Person>
            <b:Last>DeKosky</b:Last>
            <b:First>Steven</b:First>
            <b:Middle>T</b:Middle>
          </b:Person>
          <b:Person>
            <b:Last>Dickson</b:Last>
            <b:First>Dennis</b:First>
          </b:Person>
          <b:Person>
            <b:Last>Dubois</b:Last>
            <b:First>Bruno</b:First>
          </b:Person>
          <b:Person>
            <b:Last>Feldman</b:Last>
            <b:First>Howard</b:First>
            <b:Middle>H</b:Middle>
          </b:Person>
          <b:Person>
            <b:Last>Fox</b:Last>
            <b:First>Nick</b:First>
            <b:Middle>C</b:Middle>
          </b:Person>
          <b:Person>
            <b:Last>Gamst</b:Last>
            <b:First>Anthony</b:First>
          </b:Person>
          <b:Person>
            <b:Last>Holtzman</b:Last>
            <b:First>David</b:First>
            <b:Middle>M</b:Middle>
          </b:Person>
          <b:Person>
            <b:Last>Jagust</b:Last>
            <b:First>William</b:First>
            <b:Middle>J</b:Middle>
          </b:Person>
          <b:Person>
            <b:Last>Petersen</b:Last>
            <b:First>Ronald</b:First>
            <b:Middle>C</b:Middle>
          </b:Person>
          <b:Person>
            <b:Last>Snyder</b:Last>
            <b:First>Peter</b:First>
            <b:Middle>J</b:Middle>
          </b:Person>
          <b:Person>
            <b:Last>Carrillo</b:Last>
            <b:First>Maria</b:First>
            <b:Middle>C</b:Middle>
          </b:Person>
          <b:Person>
            <b:Last>Thies</b:Last>
            <b:First>Bill</b:First>
          </b:Person>
          <b:Person>
            <b:Last>Phelps</b:Last>
            <b:First>Creighton</b:First>
            <b:Middle>H</b:Middle>
          </b:Person>
        </b:NameList>
      </b:Author>
    </b:Author>
    <b:RefOrder>2</b:RefOrder>
  </b:Source>
  <b:Source>
    <b:Tag>סינ08</b:Tag>
    <b:SourceType>JournalArticle</b:SourceType>
    <b:Guid>{63344D62-C08F-4DAE-AD6B-4416000510FD}</b:Guid>
    <b:Author>
      <b:Author>
        <b:NameList>
          <b:Person>
            <b:Last>סינוף</b:Last>
            <b:First>ג</b:First>
          </b:Person>
        </b:NameList>
      </b:Author>
    </b:Author>
    <b:Title>ירידה קוגניטיבית קלה: מושג ישן או הוויה חדשה?</b:Title>
    <b:JournalName>גרונטולוגיה 1</b:JournalName>
    <b:Year>2008</b:Year>
    <b:Pages>29-38</b:Pages>
    <b:RefOrder>3</b:RefOrder>
  </b:Source>
  <b:Source>
    <b:Tag>Win05</b:Tag>
    <b:SourceType>JournalArticle</b:SourceType>
    <b:Guid>{CA68E37D-6116-4087-8433-F7416B4280DC}</b:Guid>
    <b:LCID>en-US</b:LCID>
    <b:Author>
      <b:Author>
        <b:NameList>
          <b:Person>
            <b:Last>Wingfield</b:Last>
          </b:Person>
          <b:Person>
            <b:Last>A</b:Last>
          </b:Person>
          <b:Person>
            <b:Last>Tun</b:Last>
            <b:First>P.</b:First>
            <b:Middle>A</b:Middle>
          </b:Person>
          <b:Person>
            <b:Last>McCoy</b:Last>
            <b:First>S.</b:First>
            <b:Middle>L</b:Middle>
          </b:Person>
        </b:NameList>
      </b:Author>
    </b:Author>
    <b:Title>Hearing loss in older adulthood: What it is and how it interacts with cognitive performance</b:Title>
    <b:Year>2005</b:Year>
    <b:Pages>144-148</b:Pages>
    <b:JournalName>Current directions in psychological science, 14(3)</b:JournalName>
    <b:RefOrder>4</b:RefOrder>
  </b:Source>
  <b:Source>
    <b:Tag>Tan16</b:Tag>
    <b:SourceType>JournalArticle</b:SourceType>
    <b:Guid>{5612FBB2-6A65-416B-8547-6690157621BB}</b:Guid>
    <b:Title>Tantra,men and sexual healing</b:Title>
    <b:Year>2016</b:Year>
    <b:Publisher>secredsexsecrets.com</b:Publisher>
    <b:RefOrder>2</b:RefOrder>
  </b:Source>
  <b:Source>
    <b:Tag>Wes</b:Tag>
    <b:SourceType>InternetSite</b:SourceType>
    <b:Guid>{4FA720A4-1879-442D-B0C1-73A2DE8F21B6}</b:Guid>
    <b:Title>Western Union- WHO WE ARE</b:Title>
    <b:Author>
      <b:Author>
        <b:Corporate>Western Union</b:Corporate>
      </b:Author>
    </b:Author>
    <b:URL>https://corporate.westernunion.com</b:URL>
    <b:LCID>en-US</b:LCID>
    <b:RefOrder>1</b:RefOrder>
  </b:Source>
  <b:Source>
    <b:Tag>Mar09</b:Tag>
    <b:SourceType>JournalArticle</b:SourceType>
    <b:Guid>{B74EE653-E83D-4622-B5B1-1A1A9126D01F}</b:Guid>
    <b:Title>"Western Union: Our World, Our Family"</b:Title>
    <b:Year>2009</b:Year>
    <b:Author>
      <b:Author>
        <b:NameList>
          <b:Person>
            <b:Last>Marquis</b:Last>
            <b:First>Christopher</b:First>
          </b:Person>
        </b:NameList>
      </b:Author>
    </b:Author>
    <b:Pages>Case 410-050</b:Pages>
    <b:JournalName>Harvard Business School</b:JournalName>
    <b:LCID>en-US</b:LCID>
    <b:RefOrder>2</b:RefOrder>
  </b:Source>
  <b:Source>
    <b:Tag>Adl11</b:Tag>
    <b:SourceType>JournalArticle</b:SourceType>
    <b:Guid>{DB2A8C05-3807-4658-9BBC-A452CDF18A64}</b:Guid>
    <b:Title>Building a collaborative enterprise</b:Title>
    <b:Year>2011</b:Year>
    <b:Month>Jul.-Aug</b:Month>
    <b:JournalName>Harvard Business Review</b:JournalName>
    <b:Pages>94-101</b:Pages>
    <b:Author>
      <b:Author>
        <b:NameList>
          <b:Person>
            <b:Last>Adler</b:Last>
            <b:First>Paul,</b:First>
            <b:Middle>Heckscher, Charles &amp; Prusak, Laurence</b:Middle>
          </b:Person>
        </b:NameList>
      </b:Author>
    </b:Author>
    <b:LCID>en-US</b:LCID>
    <b:RefOrder>3</b:RefOrder>
  </b:Source>
  <b:Source>
    <b:Tag>Iba11</b:Tag>
    <b:SourceType>ArticleInAPeriodical</b:SourceType>
    <b:Guid>{2D2F72B8-013C-4593-B49D-FF7BCB77F53C}</b:Guid>
    <b:Author>
      <b:Author>
        <b:NameList>
          <b:Person>
            <b:Last>Ibarra</b:Last>
            <b:First>Herminia</b:First>
            <b:Middle>&amp; Hansen, Morten, T</b:Middle>
          </b:Person>
        </b:NameList>
      </b:Author>
    </b:Author>
    <b:Title>Are you a Collaborative Leader? How great CEOs keep their teams connected.</b:Title>
    <b:PeriodicalTitle>HBR,</b:PeriodicalTitle>
    <b:Year>2011</b:Year>
    <b:Month>Jul.-Aug</b:Month>
    <b:Pages>68-74</b:Pages>
    <b:LCID>en-US</b:LCID>
    <b:RefOrder>4</b:RefOrder>
  </b:Source>
  <b:Source>
    <b:Tag>אמת09</b:Tag>
    <b:SourceType>Book</b:SourceType>
    <b:Guid>{D34DCEA5-CBCA-4541-BD22-7EAD8C32D42F}</b:Guid>
    <b:Title>תיירות רפואית: הפיכת מגמה עולמית למשאב לאומי</b:Title>
    <b:Year>2009</b:Year>
    <b:Author>
      <b:Author>
        <b:NameList>
          <b:Person>
            <b:Last>אמתי</b:Last>
            <b:First>ר</b:First>
          </b:Person>
          <b:Person>
            <b:Last>מור-יוסף</b:Last>
            <b:First>ש</b:First>
          </b:Person>
        </b:NameList>
      </b:Author>
    </b:Author>
    <b:RefOrder>1</b:RefOrder>
  </b:Source>
  <b:Source>
    <b:Tag>עופ00</b:Tag>
    <b:SourceType>Book</b:SourceType>
    <b:Guid>{7DE3122A-6CFB-478B-99A3-1AF31A3212CA}</b:Guid>
    <b:Author>
      <b:Author>
        <b:NameList>
          <b:Person>
            <b:Last>עופר</b:Last>
            <b:First>יוסף</b:First>
          </b:Person>
        </b:NameList>
      </b:Author>
    </b:Author>
    <b:Title>כתר ירושלים</b:Title>
    <b:Year>2000</b:Year>
    <b:City>ירושלים</b:City>
    <b:Publisher>נ. בן צבי מפעלי דפוס בע"מ</b:Publisher>
    <b:RefOrder>1</b:RefOrder>
  </b:Source>
  <b:Source>
    <b:Tag>הרט80</b:Tag>
    <b:SourceType>Book</b:SourceType>
    <b:Guid>{820B43BE-E4F7-41C9-8C58-0608D7AAE9DE}</b:Guid>
    <b:LCID>he-IL</b:LCID>
    <b:Title>כרך שמות ויקרא, תורה, נביאים כתובים פרושים תמונות ומפות</b:Title>
    <b:Year>1980</b:Year>
    <b:City>תל אביב</b:City>
    <b:Publisher>יהושע אונשטיין הוצאת ספרים "יבנה" בע"מ</b:Publisher>
    <b:Author>
      <b:Author>
        <b:NameList>
          <b:Person>
            <b:Last>הרטום</b:Last>
            <b:Middle>שמואל</b:Middle>
            <b:First>אליה</b:First>
          </b:Person>
          <b:Person>
            <b:Last>קסוטו</b:Last>
            <b:Middle>דוד</b:Middle>
            <b:First>משה</b:First>
          </b:Person>
        </b:NameList>
      </b:Author>
    </b:Author>
    <b:Edition>שישית</b:Edition>
    <b:RefOrder>2</b:RefOrder>
  </b:Source>
  <b:Source>
    <b:Tag>בני78</b:Tag>
    <b:SourceType>Book</b:SourceType>
    <b:Guid>{C3488FFF-A4B7-4010-9816-6F8BC5298E24}</b:Guid>
    <b:Author>
      <b:Author>
        <b:Corporate>מוסד ביאליק</b:Corporate>
      </b:Author>
      <b:Editor>
        <b:NameList>
          <b:Person>
            <b:Last>סיני</b:Last>
            <b:First>נפתלי</b:First>
            <b:Middle>הרץ טור</b:Middle>
          </b:Person>
          <b:Person>
            <b:Last>ייבין</b:Last>
            <b:First>שמואל</b:First>
          </b:Person>
          <b:Person>
            <b:Last>ליוור</b:Last>
            <b:First>יעקב</b:First>
          </b:Person>
          <b:Person>
            <b:Last>ליונשטם</b:Last>
            <b:Middle>אפרים</b:Middle>
            <b:First>שמואל</b:First>
          </b:Person>
          <b:Person>
            <b:Last>רבין</b:Last>
            <b:First>חיים</b:First>
          </b:Person>
        </b:NameList>
      </b:Editor>
    </b:Author>
    <b:Title>אנציקלופדיה מקראית</b:Title>
    <b:Year>מהדורה שניה 1978</b:Year>
    <b:City>ירושלים</b:City>
    <b:Publisher>מוסד ביאליק</b:Publisher>
    <b:Edition>שניה מתוקנת</b:Edition>
    <b:Volume>ח</b:Volume>
    <b:RefOrder>3</b:RefOrder>
  </b:Source>
  <b:Source>
    <b:Tag>דני11</b:Tag>
    <b:SourceType>JournalArticle</b:SourceType>
    <b:Guid>{78FF176D-4379-4178-B2E5-B8BC8DAA9F19}</b:Guid>
    <b:Title>מה לשמאל ולמושג הפוליטי של שמיט, , יוני 2011</b:Title>
    <b:Year>2011</b:Year>
    <b:Author>
      <b:Author>
        <b:NameList>
          <b:Person>
            <b:Last>רוזנברג</b:Last>
            <b:First>דניאל</b:First>
          </b:Person>
        </b:NameList>
      </b:Author>
    </b:Author>
    <b:JournalName>מטעם 26</b:JournalName>
    <b:Pages>129-135</b:Pages>
    <b:RefOrder>1</b:RefOrder>
  </b:Source>
  <b:Source>
    <b:Tag>טרי05</b:Tag>
    <b:SourceType>DocumentFromInternetSite</b:SourceType>
    <b:Guid>{96FE8D6B-CC30-4C55-9A86-5565F0F2A69A}</b:Guid>
    <b:Title>המדינה המודרנית המירה את אלוהים הכל יכול במחוקק</b:Title>
    <b:Year>2005</b:Year>
    <b:Author>
      <b:Author>
        <b:NameList>
          <b:Person>
            <b:Last>טריגר</b:Last>
            <b:First>צבי</b:First>
          </b:Person>
        </b:NameList>
      </b:Author>
    </b:Author>
    <b:InternetSiteTitle>הארץ- ספרים</b:InternetSiteTitle>
    <b:Month>05</b:Month>
    <b:Day>07</b:Day>
    <b:URL>https://www.haaretz.co.il/literature/1.1042159</b:URL>
    <b:RefOrder>2</b:RefOrder>
  </b:Source>
  <b:Source>
    <b:Tag>נוי18</b:Tag>
    <b:SourceType>Book</b:SourceType>
    <b:Guid>{A652BCD3-4437-4B88-A024-9EC5FB96744F}</b:Guid>
    <b:Author>
      <b:Author>
        <b:NameList>
          <b:Person>
            <b:Last>נוימן</b:Last>
            <b:First>בועז</b:First>
          </b:Person>
        </b:NameList>
      </b:Author>
    </b:Author>
    <b:Title>היסטוריות חדשות של הנאציזם</b:Title>
    <b:Year>2018</b:Year>
    <b:Publisher>משרד הביטחון סדרת האוניברסיטה המשודרת </b:Publisher>
    <b:RefOrder>3</b:RefOrder>
  </b:Source>
  <b:Source>
    <b:Tag>גלנ03</b:Tag>
    <b:SourceType>Book</b:SourceType>
    <b:Guid>{6FE38289-2CE6-4872-8510-948C5325A2E1}</b:Guid>
    <b:Title>אלימות נגד נשים: נורמה או סטייה?</b:Title>
    <b:Year>2003</b:Year>
    <b:LCID>he-IL</b:LCID>
    <b:Author>
      <b:Author>
        <b:NameList>
          <b:Person>
            <b:Last>גל</b:Last>
            <b:First>נעמי</b:First>
          </b:Person>
        </b:NameList>
      </b:Author>
    </b:Author>
    <b:Publisher>הקיבוץ המאוחד</b:Publisher>
    <b:RefOrder>1</b:RefOrder>
  </b:Source>
  <b:Source>
    <b:Tag>סבי93</b:Tag>
    <b:SourceType>BookSection</b:SourceType>
    <b:Guid>{BF2356AB-7630-4F3F-971A-2E7AE2AA6C16}</b:Guid>
    <b:Title>שליטה ואלימות: הכאת נשים בישראל</b:Title>
    <b:Year>1993</b:Year>
    <b:Pages>222-244</b:Pages>
    <b:Author>
      <b:Author>
        <b:NameList>
          <b:Person>
            <b:Last>סבירסקי</b:Last>
            <b:First>ברברה</b:First>
          </b:Person>
        </b:NameList>
      </b:Author>
      <b:Editor>
        <b:NameList>
          <b:Person>
            <b:Last>רם</b:Last>
            <b:First>אורי</b:First>
          </b:Person>
        </b:NameList>
      </b:Editor>
    </b:Author>
    <b:BookTitle>החברה הישראלית: היבטים ביקורתיים</b:BookTitle>
    <b:City>תל אביב</b:City>
    <b:Publisher>ברירות הוצאה לאור</b:Publisher>
    <b:RefOrder>2</b:RefOrder>
  </b:Source>
  <b:Source>
    <b:Tag>זיו02</b:Tag>
    <b:SourceType>JournalArticle</b:SourceType>
    <b:Guid>{CDE1A468-BC92-4E84-B952-B2D94C765DA6}</b:Guid>
    <b:Title>פוליטיקה של אלימות נגד נשים</b:Title>
    <b:Year>2002</b:Year>
    <b:LCID>he-IL</b:LCID>
    <b:Author>
      <b:Author>
        <b:NameList>
          <b:Person>
            <b:Last>זיו</b:Last>
            <b:First>אפי</b:First>
          </b:Person>
        </b:NameList>
      </b:Author>
    </b:Author>
    <b:JournalName>חברה ורווחה:רבעון לעבודה סוציאלית</b:JournalName>
    <b:Pages>417-432</b:Pages>
    <b:Volume>4</b:Volume>
    <b:Issue>22</b:Issue>
    <b:RefOrder>3</b:RefOrder>
  </b:Source>
  <b:Source>
    <b:Tag>Kau07</b:Tag>
    <b:SourceType>ArticleInAPeriodical</b:SourceType>
    <b:Guid>{0011048A-49D5-4811-9B04-6DCE82EE0B08}</b:Guid>
    <b:Title>Synaptic plasticity and addiction</b:Title>
    <b:Year>2007</b:Year>
    <b:Author>
      <b:Author>
        <b:NameList>
          <b:Person>
            <b:Last>Kauer</b:Last>
            <b:First>J</b:First>
            <b:Middle>A</b:Middle>
          </b:Person>
          <b:Person>
            <b:Last>Malenka</b:Last>
            <b:First>R</b:First>
            <b:Middle>C</b:Middle>
          </b:Person>
        </b:NameList>
      </b:Author>
    </b:Author>
    <b:PeriodicalTitle>Nature reviews neuroscience</b:PeriodicalTitle>
    <b:Pages>844-858</b:Pages>
    <b:RefOrder>1</b:RefOrder>
  </b:Source>
  <b:Source>
    <b:Tag>Mat96</b:Tag>
    <b:SourceType>JournalArticle</b:SourceType>
    <b:Guid>{158AE4DC-B107-4F68-8D49-F35BCA3C5140}</b:Guid>
    <b:Title>Ethanol alters spatial processing of hippocampal place cells: a mechanism for impaired navigation when intoxicated</b:Title>
    <b:JournalName>Alcoholism: Clinical and Experimental Research, 20(2)</b:JournalName>
    <b:Year>1996</b:Year>
    <b:Pages>404-407.</b:Pages>
    <b:Author>
      <b:Author>
        <b:NameList>
          <b:Person>
            <b:Last>Matthews</b:Last>
            <b:Middle>B</b:Middle>
            <b:First>D</b:First>
          </b:Person>
          <b:Person>
            <b:Last>Simson</b:Last>
            <b:Middle>E</b:Middle>
            <b:First>P</b:First>
          </b:Person>
          <b:Person>
            <b:Last>Best</b:Last>
            <b:Middle>J</b:Middle>
            <b:First>P</b:First>
          </b:Person>
        </b:NameList>
      </b:Author>
    </b:Author>
    <b:RefOrder>2</b:RefOrder>
  </b:Source>
  <b:Source>
    <b:Tag>Wis95</b:Tag>
    <b:SourceType>JournalArticle</b:SourceType>
    <b:Guid>{0D10D364-C618-4E7B-958E-600A061050E3}</b:Guid>
    <b:Title>Elevations of nucleus accumbens dopamine and DOPAC levels during intravenous heroin self‐administration.</b:Title>
    <b:JournalName>Synapse, 21(2)</b:JournalName>
    <b:Year>1995</b:Year>
    <b:Pages>140-148.</b:Pages>
    <b:Author>
      <b:Author>
        <b:NameList>
          <b:Person>
            <b:Last>Wise</b:Last>
            <b:Middle>A</b:Middle>
            <b:First>R</b:First>
          </b:Person>
          <b:Person>
            <b:Last>Leone</b:Last>
            <b:First>P</b:First>
          </b:Person>
          <b:Person>
            <b:Last>Rivest</b:Last>
            <b:First>R</b:First>
          </b:Person>
          <b:Person>
            <b:Last>Leeb</b:Last>
            <b:First>K</b:First>
          </b:Person>
        </b:NameList>
      </b:Author>
    </b:Author>
    <b:RefOrder>3</b:RefOrder>
  </b:Source>
  <b:Source>
    <b:Tag>Dev</b:Tag>
    <b:SourceType>JournalArticle</b:SourceType>
    <b:Guid>{E4211D5B-E316-4C35-89EC-36DBECFAD5A5}</b:Guid>
    <b:Pages>1978-1984.</b:Pages>
    <b:Author>
      <b:Author>
        <b:NameList>
          <b:Person>
            <b:Last>Devine</b:Last>
            <b:Middle>P</b:Middle>
            <b:First>D</b:First>
          </b:Person>
          <b:Person>
            <b:Last>Wise</b:Last>
            <b:Middle>A</b:Middle>
            <b:First>R</b:First>
          </b:Person>
        </b:NameList>
      </b:Author>
    </b:Author>
    <b:Title>Self-administration of morphine, DAMGO, and DPDPE into the ventral tegmental area of rats.</b:Title>
    <b:JournalName>Journal of Neuroscience,14(4)</b:JournalName>
    <b:Year>1994</b:Year>
    <b:RefOrder>4</b:RefOrder>
  </b:Source>
  <b:Source>
    <b:Tag>Goe84</b:Tag>
    <b:SourceType>JournalArticle</b:SourceType>
    <b:Guid>{0FFB83EC-9C18-492A-8E5C-5D1218239677}</b:Guid>
    <b:Title>Self-administration of methionine enkephalin into the nucleus accumbens.</b:Title>
    <b:JournalName>Pharmacology Biochemistry and Behavior, 20(3)</b:JournalName>
    <b:Year>1984</b:Year>
    <b:Pages>451-455.</b:Pages>
    <b:Author>
      <b:Author>
        <b:NameList>
          <b:Person>
            <b:Last>Goeders</b:Last>
            <b:Middle>E</b:Middle>
            <b:First>N</b:First>
          </b:Person>
          <b:Person>
            <b:Last>Lane</b:Last>
            <b:Middle>D</b:Middle>
            <b:First>J</b:First>
          </b:Person>
          <b:Person>
            <b:Last>Smith</b:Last>
            <b:Middle>E</b:Middle>
            <b:First>J</b:First>
          </b:Person>
        </b:NameList>
      </b:Author>
    </b:Author>
    <b:RefOrder>5</b:RefOrder>
  </b:Source>
  <b:Source>
    <b:Tag>Joh92</b:Tag>
    <b:SourceType>JournalArticle</b:SourceType>
    <b:Guid>{3883557E-40BA-4A04-B2AE-D13FBB62B6BE}</b:Guid>
    <b:Title>Opioids excite dopamine neurons by hyperpolarization of local interneurons.</b:Title>
    <b:JournalName>Journal of neuroscience, 12(2)</b:JournalName>
    <b:Year>1992</b:Year>
    <b:Pages>483-488.</b:Pages>
    <b:Author>
      <b:Author>
        <b:NameList>
          <b:Person>
            <b:Last>Johnson</b:Last>
            <b:Middle>W</b:Middle>
            <b:First>S</b:First>
          </b:Person>
          <b:Person>
            <b:Last>North</b:Last>
            <b:Middle>A</b:Middle>
            <b:First>R</b:First>
          </b:Person>
        </b:NameList>
      </b:Author>
    </b:Author>
    <b:RefOrder>6</b:RefOrder>
  </b:Source>
  <b:Source>
    <b:Tag>Ger96</b:Tag>
    <b:SourceType>JournalArticle</b:SourceType>
    <b:Guid>{9C175DDB-EC6F-42FF-B944-63ABAFCB27AC}</b:Guid>
    <b:Title>Effect of nucleus accumbens dopamine depletion on motivational aspects involved in initiation of cocaine and heroin self-administration in rats.</b:Title>
    <b:JournalName>Brain research, 713(1-2),</b:JournalName>
    <b:Year>1996</b:Year>
    <b:Pages>114-124.</b:Pages>
    <b:Author>
      <b:Author>
        <b:NameList>
          <b:Person>
            <b:Last>Gerrits</b:Last>
            <b:Middle>A</b:Middle>
            <b:First>M</b:First>
          </b:Person>
          <b:Person>
            <b:Last>Van Ree</b:Last>
            <b:Middle>M</b:Middle>
            <b:First>J</b:First>
          </b:Person>
        </b:NameList>
      </b:Author>
    </b:Author>
    <b:RefOrder>7</b:RefOrder>
  </b:Source>
  <b:Source>
    <b:Tag>Mal92</b:Tag>
    <b:SourceType>JournalArticle</b:SourceType>
    <b:Guid>{85CAEDCB-0145-41AD-BCB7-876D13E8D7F0}</b:Guid>
    <b:Title>Role of different brain structures in the expression of the physical morphine withdrawal syndrome.</b:Title>
    <b:JournalName>Journal of Pharmacology and Experimental Therapeutics, 261(2)</b:JournalName>
    <b:Year>1992</b:Year>
    <b:Pages>669-677.</b:Pages>
    <b:Author>
      <b:Author>
        <b:NameList>
          <b:Person>
            <b:Last>Maldonado</b:Last>
            <b:First>R</b:First>
          </b:Person>
          <b:Person>
            <b:Last>Stinus</b:Last>
            <b:First>L</b:First>
          </b:Person>
          <b:Person>
            <b:Last>Gold</b:Last>
            <b:Middle>H</b:Middle>
            <b:First>L</b:First>
          </b:Person>
          <b:Person>
            <b:Last>Koob</b:Last>
            <b:Middle>F</b:Middle>
            <b:First>G</b:First>
          </b:Person>
        </b:NameList>
      </b:Author>
    </b:Author>
    <b:RefOrder>8</b:RefOrder>
  </b:Source>
</b:Sources>
</file>

<file path=customXml/itemProps1.xml><?xml version="1.0" encoding="utf-8"?>
<ds:datastoreItem xmlns:ds="http://schemas.openxmlformats.org/officeDocument/2006/customXml" ds:itemID="{F272249C-C880-44F5-88E6-D6D1F409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37462</TotalTime>
  <Pages>3</Pages>
  <Words>761</Words>
  <Characters>4340</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www.Grade.co.il - תקציר תוכן אקדמי</vt:lpstr>
    </vt:vector>
  </TitlesOfParts>
  <Company>grade.co.il</Company>
  <LinksUpToDate>false</LinksUpToDate>
  <CharactersWithSpaces>5091</CharactersWithSpaces>
  <SharedDoc>false</SharedDoc>
  <HyperlinkBase>www.grade.co.il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www.Grade.co.il - תקציר תוכן אקדמי</dc:title>
  <dc:subject>מדעי החברה, חינוך, משפטים, כלכלה, מנהל עסקים ועוד</dc:subject>
  <dc:creator>USER1</dc:creator>
  <cp:keywords>מאגר עבודות אקדמיות, עבודות אקדמיות מוכנות חינם</cp:keywords>
  <dc:description/>
  <cp:lastModifiedBy>97254</cp:lastModifiedBy>
  <cp:revision>1</cp:revision>
  <cp:lastPrinted>2022-12-19T09:22:00Z</cp:lastPrinted>
  <dcterms:created xsi:type="dcterms:W3CDTF">2021-12-01T06:51:00Z</dcterms:created>
  <dcterms:modified xsi:type="dcterms:W3CDTF">2023-01-12T06:39:00Z</dcterms:modified>
  <cp:category>מאגר עבודות סמינריוניות</cp:category>
  <cp:contentStatus>תקציר עבודה אקדמית</cp:contentStatus>
</cp:coreProperties>
</file>